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127538088"/>
        <w:lock w:val="contentLocked"/>
        <w:placeholder>
          <w:docPart w:val="DefaultPlaceholder_-1854013440"/>
        </w:placeholder>
        <w:group/>
      </w:sdtPr>
      <w:sdtEndPr>
        <w:rPr>
          <w:bCs/>
        </w:rPr>
      </w:sdtEndPr>
      <w:sdtContent>
        <w:p w14:paraId="4CC94004" w14:textId="0E7841A1" w:rsidR="00265B21" w:rsidRPr="00265B21" w:rsidRDefault="005125C0" w:rsidP="00930BD4">
          <w:pPr>
            <w:spacing w:after="0" w:line="240" w:lineRule="auto"/>
            <w:jc w:val="both"/>
            <w:rPr>
              <w:rFonts w:ascii="Arial" w:hAnsi="Arial" w:cs="Arial"/>
            </w:rPr>
          </w:pPr>
          <w:r>
            <w:rPr>
              <w:rFonts w:ascii="Arial" w:hAnsi="Arial" w:cs="Arial"/>
            </w:rPr>
            <w:t>Ministerium für V</w:t>
          </w:r>
          <w:r w:rsidR="00574CCC">
            <w:rPr>
              <w:rFonts w:ascii="Arial" w:hAnsi="Arial" w:cs="Arial"/>
            </w:rPr>
            <w:t>erkehr</w:t>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t>Stand</w:t>
          </w:r>
          <w:r w:rsidR="003155A5">
            <w:rPr>
              <w:rFonts w:ascii="Arial" w:hAnsi="Arial" w:cs="Arial"/>
            </w:rPr>
            <w:t xml:space="preserve">: </w:t>
          </w:r>
          <w:r w:rsidR="007566A8">
            <w:rPr>
              <w:rFonts w:ascii="Arial" w:hAnsi="Arial" w:cs="Arial"/>
            </w:rPr>
            <w:t>31</w:t>
          </w:r>
          <w:r w:rsidR="003155A5" w:rsidRPr="00073759">
            <w:rPr>
              <w:rFonts w:ascii="Arial" w:hAnsi="Arial" w:cs="Arial"/>
            </w:rPr>
            <w:t>.</w:t>
          </w:r>
          <w:r w:rsidR="00855E3D" w:rsidRPr="00073759">
            <w:rPr>
              <w:rFonts w:ascii="Arial" w:hAnsi="Arial" w:cs="Arial"/>
            </w:rPr>
            <w:t>0</w:t>
          </w:r>
          <w:r w:rsidR="00A97A99">
            <w:rPr>
              <w:rFonts w:ascii="Arial" w:hAnsi="Arial" w:cs="Arial"/>
            </w:rPr>
            <w:t>7</w:t>
          </w:r>
          <w:r w:rsidR="003155A5" w:rsidRPr="00073759">
            <w:rPr>
              <w:rFonts w:ascii="Arial" w:hAnsi="Arial" w:cs="Arial"/>
            </w:rPr>
            <w:t>.202</w:t>
          </w:r>
          <w:r w:rsidR="00042BCF">
            <w:rPr>
              <w:rFonts w:ascii="Arial" w:hAnsi="Arial" w:cs="Arial"/>
            </w:rPr>
            <w:t>2</w:t>
          </w:r>
        </w:p>
        <w:p w14:paraId="7A267234" w14:textId="6E32C09D" w:rsidR="00883EEB" w:rsidRPr="000A0576" w:rsidRDefault="00BB5026" w:rsidP="00930BD4">
          <w:pPr>
            <w:spacing w:after="0" w:line="240" w:lineRule="auto"/>
            <w:jc w:val="both"/>
            <w:rPr>
              <w:rFonts w:ascii="Arial" w:hAnsi="Arial" w:cs="Arial"/>
            </w:rPr>
          </w:pPr>
          <w:r w:rsidRPr="000A0576">
            <w:rPr>
              <w:rFonts w:ascii="Arial" w:hAnsi="Arial" w:cs="Arial"/>
            </w:rPr>
            <w:t>Baden-Württemberg</w:t>
          </w:r>
        </w:p>
        <w:p w14:paraId="14168DD8" w14:textId="279A31B0" w:rsidR="00BB5026" w:rsidRDefault="00BB5026" w:rsidP="00BF46A5">
          <w:pPr>
            <w:jc w:val="both"/>
            <w:rPr>
              <w:rFonts w:ascii="Arial" w:hAnsi="Arial" w:cs="Arial"/>
              <w:u w:val="single"/>
            </w:rPr>
          </w:pPr>
        </w:p>
        <w:p w14:paraId="5FA9B730" w14:textId="3200354D" w:rsidR="00265B21" w:rsidRPr="00CA37E4" w:rsidRDefault="00656886" w:rsidP="00BF46A5">
          <w:pPr>
            <w:jc w:val="both"/>
            <w:rPr>
              <w:rFonts w:ascii="Arial" w:hAnsi="Arial" w:cs="Arial"/>
              <w:u w:val="single"/>
            </w:rPr>
          </w:pPr>
          <w:r>
            <w:rPr>
              <w:rFonts w:ascii="Arial" w:hAnsi="Arial" w:cs="Arial"/>
              <w:u w:val="single"/>
            </w:rPr>
            <w:t>Anlage 2</w:t>
          </w:r>
          <w:r w:rsidR="00F677F9">
            <w:rPr>
              <w:rFonts w:ascii="Arial" w:hAnsi="Arial" w:cs="Arial"/>
              <w:u w:val="single"/>
            </w:rPr>
            <w:t xml:space="preserve"> zu Richtlinie</w:t>
          </w:r>
        </w:p>
        <w:p w14:paraId="73D296DD" w14:textId="7B06002F" w:rsidR="00332203" w:rsidRPr="008532B3" w:rsidRDefault="00A4045A" w:rsidP="00262DF3">
          <w:pPr>
            <w:jc w:val="both"/>
            <w:rPr>
              <w:rFonts w:ascii="Arial" w:hAnsi="Arial" w:cs="Arial"/>
              <w:b/>
              <w:sz w:val="28"/>
              <w:szCs w:val="28"/>
            </w:rPr>
          </w:pPr>
          <w:r w:rsidRPr="00A4045A">
            <w:rPr>
              <w:rFonts w:ascii="Arial" w:hAnsi="Arial" w:cs="Arial"/>
              <w:b/>
              <w:sz w:val="28"/>
              <w:szCs w:val="28"/>
            </w:rPr>
            <w:t xml:space="preserve">Antrag auf </w:t>
          </w:r>
          <w:r w:rsidR="00F83CD2">
            <w:rPr>
              <w:rFonts w:ascii="Arial" w:hAnsi="Arial" w:cs="Arial"/>
              <w:b/>
              <w:sz w:val="28"/>
              <w:szCs w:val="28"/>
            </w:rPr>
            <w:t>Billigkeitsleistung</w:t>
          </w:r>
          <w:r w:rsidRPr="00A4045A">
            <w:rPr>
              <w:rFonts w:ascii="Arial" w:hAnsi="Arial" w:cs="Arial"/>
              <w:b/>
              <w:sz w:val="28"/>
              <w:szCs w:val="28"/>
            </w:rPr>
            <w:t xml:space="preserve"> zum </w:t>
          </w:r>
          <w:r w:rsidR="001B43F6">
            <w:rPr>
              <w:rFonts w:ascii="Arial" w:hAnsi="Arial" w:cs="Arial"/>
              <w:b/>
              <w:sz w:val="28"/>
              <w:szCs w:val="28"/>
            </w:rPr>
            <w:t>isolierten Schadensa</w:t>
          </w:r>
          <w:r w:rsidRPr="00A4045A">
            <w:rPr>
              <w:rFonts w:ascii="Arial" w:hAnsi="Arial" w:cs="Arial"/>
              <w:b/>
              <w:sz w:val="28"/>
              <w:szCs w:val="28"/>
            </w:rPr>
            <w:t xml:space="preserve">usgleich im ÖPNV </w:t>
          </w:r>
          <w:r>
            <w:rPr>
              <w:rFonts w:ascii="Arial" w:hAnsi="Arial" w:cs="Arial"/>
              <w:b/>
              <w:sz w:val="28"/>
              <w:szCs w:val="28"/>
            </w:rPr>
            <w:t xml:space="preserve">durch </w:t>
          </w:r>
          <w:r w:rsidR="00FF2BCB">
            <w:rPr>
              <w:rFonts w:ascii="Arial" w:hAnsi="Arial" w:cs="Arial"/>
              <w:b/>
              <w:sz w:val="28"/>
              <w:szCs w:val="28"/>
            </w:rPr>
            <w:t>d</w:t>
          </w:r>
          <w:r w:rsidR="00EC5DB2">
            <w:rPr>
              <w:rFonts w:ascii="Arial" w:hAnsi="Arial" w:cs="Arial"/>
              <w:b/>
              <w:sz w:val="28"/>
              <w:szCs w:val="28"/>
            </w:rPr>
            <w:t xml:space="preserve">ie temporäre Einführung des 9-Euro-Tickets </w:t>
          </w:r>
          <w:r w:rsidRPr="00A4045A">
            <w:rPr>
              <w:rFonts w:ascii="Arial" w:hAnsi="Arial" w:cs="Arial"/>
              <w:b/>
              <w:sz w:val="28"/>
              <w:szCs w:val="28"/>
            </w:rPr>
            <w:t>in Baden-Württemberg</w:t>
          </w:r>
          <w:r w:rsidR="005C665C">
            <w:rPr>
              <w:rFonts w:ascii="Arial" w:hAnsi="Arial" w:cs="Arial"/>
              <w:b/>
              <w:sz w:val="28"/>
              <w:szCs w:val="28"/>
            </w:rPr>
            <w:t xml:space="preserve"> 202</w:t>
          </w:r>
          <w:r w:rsidR="00EC5DB2">
            <w:rPr>
              <w:rFonts w:ascii="Arial" w:hAnsi="Arial" w:cs="Arial"/>
              <w:b/>
              <w:sz w:val="28"/>
              <w:szCs w:val="28"/>
            </w:rPr>
            <w:t>2</w:t>
          </w:r>
          <w:r w:rsidRPr="00A4045A">
            <w:rPr>
              <w:rFonts w:ascii="Arial" w:hAnsi="Arial" w:cs="Arial"/>
              <w:b/>
              <w:sz w:val="28"/>
              <w:szCs w:val="28"/>
            </w:rPr>
            <w:t xml:space="preserve"> </w:t>
          </w:r>
          <w:r w:rsidR="00716C19">
            <w:rPr>
              <w:rFonts w:ascii="Arial" w:hAnsi="Arial" w:cs="Arial"/>
              <w:sz w:val="28"/>
              <w:szCs w:val="28"/>
            </w:rPr>
            <w:t>(Richtlinie</w:t>
          </w:r>
          <w:r w:rsidRPr="00A4045A">
            <w:rPr>
              <w:rFonts w:ascii="Arial" w:hAnsi="Arial" w:cs="Arial"/>
              <w:sz w:val="28"/>
              <w:szCs w:val="28"/>
            </w:rPr>
            <w:t xml:space="preserve"> Corona-B</w:t>
          </w:r>
          <w:r w:rsidR="00F52F07">
            <w:rPr>
              <w:rFonts w:ascii="Arial" w:hAnsi="Arial" w:cs="Arial"/>
              <w:sz w:val="28"/>
              <w:szCs w:val="28"/>
            </w:rPr>
            <w:t>illigkeitsleistungen</w:t>
          </w:r>
          <w:r w:rsidRPr="00A4045A">
            <w:rPr>
              <w:rFonts w:ascii="Arial" w:hAnsi="Arial" w:cs="Arial"/>
              <w:sz w:val="28"/>
              <w:szCs w:val="28"/>
            </w:rPr>
            <w:t xml:space="preserve"> ÖPNV</w:t>
          </w:r>
          <w:r w:rsidR="005C665C">
            <w:rPr>
              <w:rFonts w:ascii="Arial" w:hAnsi="Arial" w:cs="Arial"/>
              <w:sz w:val="28"/>
              <w:szCs w:val="28"/>
            </w:rPr>
            <w:t xml:space="preserve"> 202</w:t>
          </w:r>
          <w:r w:rsidR="00EC5DB2">
            <w:rPr>
              <w:rFonts w:ascii="Arial" w:hAnsi="Arial" w:cs="Arial"/>
              <w:sz w:val="28"/>
              <w:szCs w:val="28"/>
            </w:rPr>
            <w:t>2</w:t>
          </w:r>
          <w:r w:rsidRPr="00A4045A">
            <w:rPr>
              <w:rFonts w:ascii="Arial" w:hAnsi="Arial" w:cs="Arial"/>
              <w:sz w:val="28"/>
              <w:szCs w:val="28"/>
            </w:rPr>
            <w:t>)</w:t>
          </w:r>
        </w:p>
        <w:p w14:paraId="7633FFEA" w14:textId="77777777" w:rsidR="00340907" w:rsidRDefault="00340907">
          <w:pPr>
            <w:rPr>
              <w:rFonts w:ascii="Arial" w:hAnsi="Arial" w:cs="Arial"/>
              <w:b/>
              <w:sz w:val="24"/>
              <w:szCs w:val="24"/>
            </w:rPr>
          </w:pPr>
        </w:p>
        <w:p w14:paraId="3EE19E9C" w14:textId="506DB1AD" w:rsidR="00353150" w:rsidRPr="00D5105E" w:rsidRDefault="006656C0">
          <w:pPr>
            <w:rPr>
              <w:rFonts w:ascii="Arial" w:hAnsi="Arial" w:cs="Arial"/>
              <w:b/>
              <w:sz w:val="24"/>
              <w:szCs w:val="24"/>
            </w:rPr>
          </w:pPr>
          <w:r>
            <w:rPr>
              <w:rFonts w:ascii="Arial" w:hAnsi="Arial" w:cs="Arial"/>
              <w:b/>
              <w:sz w:val="24"/>
              <w:szCs w:val="24"/>
            </w:rPr>
            <w:t>Verkehrsunterne</w:t>
          </w:r>
          <w:r w:rsidR="00136CE4">
            <w:rPr>
              <w:rFonts w:ascii="Arial" w:hAnsi="Arial" w:cs="Arial"/>
              <w:b/>
              <w:sz w:val="24"/>
              <w:szCs w:val="24"/>
            </w:rPr>
            <w:t>h</w:t>
          </w:r>
          <w:r>
            <w:rPr>
              <w:rFonts w:ascii="Arial" w:hAnsi="Arial" w:cs="Arial"/>
              <w:b/>
              <w:sz w:val="24"/>
              <w:szCs w:val="24"/>
            </w:rPr>
            <w:t>men</w:t>
          </w:r>
        </w:p>
        <w:p w14:paraId="708E9B1D" w14:textId="2C4ADEEE" w:rsidR="00353150" w:rsidRDefault="00B86EC7">
          <w:pPr>
            <w:rPr>
              <w:rFonts w:ascii="Arial" w:hAnsi="Arial" w:cs="Arial"/>
              <w:b/>
              <w:szCs w:val="28"/>
              <w:u w:val="single"/>
            </w:rPr>
          </w:pPr>
          <w:r w:rsidRPr="000A0576">
            <w:rPr>
              <w:rFonts w:ascii="Arial" w:hAnsi="Arial" w:cs="Arial"/>
              <w:b/>
              <w:szCs w:val="28"/>
              <w:u w:val="single"/>
            </w:rPr>
            <w:t xml:space="preserve">(Antrag ist für jeden </w:t>
          </w:r>
          <w:r w:rsidR="009B0D9C">
            <w:rPr>
              <w:rFonts w:ascii="Arial" w:hAnsi="Arial" w:cs="Arial"/>
              <w:b/>
              <w:szCs w:val="28"/>
              <w:u w:val="single"/>
            </w:rPr>
            <w:t>Verkehrsv</w:t>
          </w:r>
          <w:r w:rsidRPr="000A0576">
            <w:rPr>
              <w:rFonts w:ascii="Arial" w:hAnsi="Arial" w:cs="Arial"/>
              <w:b/>
              <w:szCs w:val="28"/>
              <w:u w:val="single"/>
            </w:rPr>
            <w:t>erbund gesondert zu stellen)</w:t>
          </w:r>
        </w:p>
        <w:p w14:paraId="047B5A28" w14:textId="4523A7FF" w:rsidR="00F0308A" w:rsidRDefault="00F0308A">
          <w:pPr>
            <w:rPr>
              <w:rFonts w:ascii="Arial" w:hAnsi="Arial" w:cs="Arial"/>
              <w:b/>
              <w:szCs w:val="28"/>
              <w:u w:val="single"/>
            </w:rPr>
          </w:pPr>
        </w:p>
        <w:p w14:paraId="7531F268" w14:textId="77777777" w:rsidR="00433128" w:rsidRPr="00896510" w:rsidRDefault="00433128" w:rsidP="00433128">
          <w:pPr>
            <w:rPr>
              <w:rFonts w:ascii="Arial" w:hAnsi="Arial" w:cs="Arial"/>
              <w:b/>
              <w:szCs w:val="24"/>
            </w:rPr>
          </w:pPr>
          <w:r w:rsidRPr="00896510">
            <w:rPr>
              <w:rFonts w:ascii="Arial" w:hAnsi="Arial" w:cs="Arial"/>
              <w:b/>
              <w:szCs w:val="24"/>
            </w:rPr>
            <w:t>Hinweis</w:t>
          </w:r>
          <w:r>
            <w:rPr>
              <w:rFonts w:ascii="Arial" w:hAnsi="Arial" w:cs="Arial"/>
              <w:b/>
              <w:szCs w:val="24"/>
            </w:rPr>
            <w:t>e</w:t>
          </w:r>
          <w:r w:rsidRPr="00896510">
            <w:rPr>
              <w:rFonts w:ascii="Arial" w:hAnsi="Arial" w:cs="Arial"/>
              <w:b/>
              <w:szCs w:val="24"/>
            </w:rPr>
            <w:t>:</w:t>
          </w:r>
        </w:p>
        <w:p w14:paraId="6077B020" w14:textId="191C43F7" w:rsidR="003D608A" w:rsidRDefault="001B43F6" w:rsidP="001B43F6">
          <w:pPr>
            <w:jc w:val="both"/>
            <w:rPr>
              <w:rFonts w:ascii="Arial" w:hAnsi="Arial" w:cs="Arial"/>
              <w:bCs/>
            </w:rPr>
          </w:pPr>
          <w:r>
            <w:rPr>
              <w:rFonts w:ascii="Arial" w:hAnsi="Arial" w:cs="Arial"/>
              <w:bCs/>
            </w:rPr>
            <w:t xml:space="preserve">Die nachfolgende Beantragung bezieht sich ausschließlich auf den </w:t>
          </w:r>
          <w:r w:rsidRPr="00990502">
            <w:rPr>
              <w:rFonts w:ascii="Arial" w:hAnsi="Arial" w:cs="Arial"/>
              <w:bCs/>
              <w:u w:val="single"/>
            </w:rPr>
            <w:t>isolierten Schadensausgleich</w:t>
          </w:r>
          <w:r>
            <w:rPr>
              <w:rFonts w:ascii="Arial" w:hAnsi="Arial" w:cs="Arial"/>
              <w:bCs/>
            </w:rPr>
            <w:t xml:space="preserve"> durch die temporäre Einführung des 9-Euro-Tickets</w:t>
          </w:r>
          <w:r w:rsidR="00990502">
            <w:rPr>
              <w:rFonts w:ascii="Arial" w:hAnsi="Arial" w:cs="Arial"/>
              <w:bCs/>
            </w:rPr>
            <w:t xml:space="preserve"> im Zeitraum Juni – August 2022</w:t>
          </w:r>
          <w:r w:rsidR="008C1983">
            <w:rPr>
              <w:rFonts w:ascii="Arial" w:hAnsi="Arial" w:cs="Arial"/>
              <w:bCs/>
            </w:rPr>
            <w:t xml:space="preserve"> (vgl. Ziff. 4.5 Corona-Richtlinie 2022)</w:t>
          </w:r>
          <w:r>
            <w:rPr>
              <w:rFonts w:ascii="Arial" w:hAnsi="Arial" w:cs="Arial"/>
              <w:bCs/>
            </w:rPr>
            <w:t xml:space="preserve">. </w:t>
          </w:r>
          <w:r w:rsidR="00990502">
            <w:rPr>
              <w:rFonts w:ascii="Arial" w:hAnsi="Arial" w:cs="Arial"/>
              <w:bCs/>
            </w:rPr>
            <w:t xml:space="preserve">Diese Art der Beantragung ist </w:t>
          </w:r>
          <w:r w:rsidR="00990502" w:rsidRPr="000A5EB0">
            <w:rPr>
              <w:rFonts w:ascii="Arial" w:hAnsi="Arial" w:cs="Arial"/>
              <w:bCs/>
              <w:u w:val="single"/>
            </w:rPr>
            <w:t>ausschließlich Verkehrsunternehmen</w:t>
          </w:r>
          <w:r w:rsidR="00990502">
            <w:rPr>
              <w:rFonts w:ascii="Arial" w:hAnsi="Arial" w:cs="Arial"/>
              <w:bCs/>
            </w:rPr>
            <w:t xml:space="preserve"> vorbehalten. </w:t>
          </w:r>
        </w:p>
        <w:p w14:paraId="6A038AA5" w14:textId="4B068255" w:rsidR="00BC6D32" w:rsidRDefault="008C1983" w:rsidP="001B43F6">
          <w:pPr>
            <w:jc w:val="both"/>
            <w:rPr>
              <w:rFonts w:ascii="Arial" w:hAnsi="Arial" w:cs="Arial"/>
              <w:bCs/>
            </w:rPr>
          </w:pPr>
          <w:r>
            <w:rPr>
              <w:rFonts w:ascii="Arial" w:hAnsi="Arial" w:cs="Arial"/>
              <w:bCs/>
            </w:rPr>
            <w:t>Während im Antrag</w:t>
          </w:r>
          <w:r w:rsidR="00173264">
            <w:rPr>
              <w:rFonts w:ascii="Arial" w:hAnsi="Arial" w:cs="Arial"/>
              <w:bCs/>
            </w:rPr>
            <w:t>sverfahren</w:t>
          </w:r>
          <w:r>
            <w:rPr>
              <w:rFonts w:ascii="Arial" w:hAnsi="Arial" w:cs="Arial"/>
              <w:bCs/>
            </w:rPr>
            <w:t xml:space="preserve"> zur Liquiditätssicherung 9</w:t>
          </w:r>
          <w:r w:rsidR="002F3309">
            <w:rPr>
              <w:rFonts w:ascii="Arial" w:hAnsi="Arial" w:cs="Arial"/>
              <w:bCs/>
            </w:rPr>
            <w:t>-</w:t>
          </w:r>
          <w:r>
            <w:rPr>
              <w:rFonts w:ascii="Arial" w:hAnsi="Arial" w:cs="Arial"/>
              <w:bCs/>
            </w:rPr>
            <w:t xml:space="preserve">Euro-Ticket (Mai 2022) der Deutschlandtarif </w:t>
          </w:r>
          <w:r w:rsidR="002F3309">
            <w:rPr>
              <w:rFonts w:ascii="Arial" w:hAnsi="Arial" w:cs="Arial"/>
              <w:bCs/>
            </w:rPr>
            <w:t>nicht berücksichtigt wurde, ist dieser nu</w:t>
          </w:r>
          <w:r w:rsidR="00835F4C">
            <w:rPr>
              <w:rFonts w:ascii="Arial" w:hAnsi="Arial" w:cs="Arial"/>
              <w:bCs/>
            </w:rPr>
            <w:t>n Teil de</w:t>
          </w:r>
          <w:r w:rsidR="00CF415E">
            <w:rPr>
              <w:rFonts w:ascii="Arial" w:hAnsi="Arial" w:cs="Arial"/>
              <w:bCs/>
            </w:rPr>
            <w:t>s Verfahrens.</w:t>
          </w:r>
        </w:p>
        <w:p w14:paraId="0A3BA1E4" w14:textId="09E445F7" w:rsidR="00444B37" w:rsidRDefault="00433128" w:rsidP="001B43F6">
          <w:pPr>
            <w:jc w:val="both"/>
            <w:rPr>
              <w:rFonts w:ascii="Arial" w:hAnsi="Arial" w:cs="Arial"/>
              <w:bCs/>
            </w:rPr>
          </w:pPr>
          <w:r w:rsidRPr="00B07168">
            <w:rPr>
              <w:rFonts w:ascii="Arial" w:hAnsi="Arial" w:cs="Arial"/>
              <w:bCs/>
            </w:rPr>
            <w:t xml:space="preserve">Die </w:t>
          </w:r>
          <w:r>
            <w:rPr>
              <w:rFonts w:ascii="Arial" w:hAnsi="Arial" w:cs="Arial"/>
              <w:bCs/>
            </w:rPr>
            <w:t>aufgrund dieser</w:t>
          </w:r>
          <w:r w:rsidRPr="00B07168">
            <w:rPr>
              <w:rFonts w:ascii="Arial" w:hAnsi="Arial" w:cs="Arial"/>
              <w:bCs/>
            </w:rPr>
            <w:t xml:space="preserve"> Beantragung </w:t>
          </w:r>
          <w:r w:rsidR="00444B37">
            <w:rPr>
              <w:rFonts w:ascii="Arial" w:hAnsi="Arial" w:cs="Arial"/>
              <w:bCs/>
            </w:rPr>
            <w:t xml:space="preserve">gewährten Billigkeitsleistung </w:t>
          </w:r>
          <w:r w:rsidRPr="00B07168">
            <w:rPr>
              <w:rFonts w:ascii="Arial" w:hAnsi="Arial" w:cs="Arial"/>
              <w:bCs/>
            </w:rPr>
            <w:t>w</w:t>
          </w:r>
          <w:r w:rsidR="00444B37">
            <w:rPr>
              <w:rFonts w:ascii="Arial" w:hAnsi="Arial" w:cs="Arial"/>
              <w:bCs/>
            </w:rPr>
            <w:t>ird</w:t>
          </w:r>
          <w:r w:rsidRPr="00B07168">
            <w:rPr>
              <w:rFonts w:ascii="Arial" w:hAnsi="Arial" w:cs="Arial"/>
              <w:bCs/>
            </w:rPr>
            <w:t xml:space="preserve"> </w:t>
          </w:r>
          <w:r w:rsidR="00444B37">
            <w:rPr>
              <w:rFonts w:ascii="Arial" w:hAnsi="Arial" w:cs="Arial"/>
              <w:bCs/>
            </w:rPr>
            <w:t xml:space="preserve">- so wie auch die an Verbünde ausgezahlten Abschlagszahlungen aus der Liquiditätssicherung 9-Euro-Ticket – in der Schlussabrechnung 2022 (vmtl. im März 2024) angerechnet. </w:t>
          </w:r>
        </w:p>
        <w:p w14:paraId="1B602C6D" w14:textId="7EC96017" w:rsidR="00444B37" w:rsidRDefault="0067408A" w:rsidP="001B43F6">
          <w:pPr>
            <w:jc w:val="both"/>
            <w:rPr>
              <w:rFonts w:ascii="Arial" w:hAnsi="Arial" w:cs="Arial"/>
              <w:bCs/>
            </w:rPr>
          </w:pPr>
          <w:r>
            <w:rPr>
              <w:rFonts w:ascii="Arial" w:hAnsi="Arial" w:cs="Arial"/>
              <w:bCs/>
            </w:rPr>
            <w:t>Gemäß Ziff. 4.5 ist ein Ausgleich für Schäden aus Mindereinnehmen aus dem 9-Eu</w:t>
          </w:r>
          <w:r w:rsidR="00D40919">
            <w:rPr>
              <w:rFonts w:ascii="Arial" w:hAnsi="Arial" w:cs="Arial"/>
              <w:bCs/>
            </w:rPr>
            <w:t>ro</w:t>
          </w:r>
          <w:r>
            <w:rPr>
              <w:rFonts w:ascii="Arial" w:hAnsi="Arial" w:cs="Arial"/>
              <w:bCs/>
            </w:rPr>
            <w:t>-Ticket, sowie SGB IX möglich. Zusätzlich können Ausgaben für Vertriebsaufwendungen geltend gemacht werden.</w:t>
          </w:r>
        </w:p>
      </w:sdtContent>
    </w:sdt>
    <w:p w14:paraId="1B563021" w14:textId="77777777" w:rsidR="0067408A" w:rsidRDefault="0067408A" w:rsidP="001B43F6">
      <w:pPr>
        <w:jc w:val="both"/>
        <w:rPr>
          <w:rFonts w:ascii="Arial" w:hAnsi="Arial" w:cs="Arial"/>
          <w:bCs/>
        </w:rPr>
      </w:pPr>
    </w:p>
    <w:sdt>
      <w:sdtPr>
        <w:rPr>
          <w:rFonts w:ascii="Arial" w:hAnsi="Arial" w:cs="Arial"/>
          <w:b/>
          <w:sz w:val="24"/>
          <w:szCs w:val="24"/>
        </w:rPr>
        <w:id w:val="1305430572"/>
        <w:lock w:val="contentLocked"/>
        <w:placeholder>
          <w:docPart w:val="DefaultPlaceholder_-1854013440"/>
        </w:placeholder>
        <w:group/>
      </w:sdtPr>
      <w:sdtEndPr/>
      <w:sdtContent>
        <w:p w14:paraId="29E19C93" w14:textId="7935FAEA" w:rsidR="00A851FD" w:rsidRDefault="00A851FD" w:rsidP="004E1212">
          <w:pPr>
            <w:pStyle w:val="Listenabsatz"/>
            <w:numPr>
              <w:ilvl w:val="0"/>
              <w:numId w:val="6"/>
            </w:numPr>
            <w:rPr>
              <w:rFonts w:ascii="Arial" w:hAnsi="Arial" w:cs="Arial"/>
              <w:b/>
              <w:sz w:val="24"/>
              <w:szCs w:val="24"/>
            </w:rPr>
          </w:pPr>
          <w:r w:rsidRPr="00A851FD">
            <w:rPr>
              <w:rFonts w:ascii="Arial" w:hAnsi="Arial" w:cs="Arial"/>
              <w:b/>
              <w:sz w:val="24"/>
              <w:szCs w:val="24"/>
            </w:rPr>
            <w:t>Antragsteller</w:t>
          </w:r>
        </w:p>
      </w:sdtContent>
    </w:sdt>
    <w:p w14:paraId="45521376" w14:textId="77777777" w:rsidR="00F0308A" w:rsidRPr="00A851FD" w:rsidRDefault="00F0308A" w:rsidP="00F0308A">
      <w:pPr>
        <w:pStyle w:val="Listenabsatz"/>
        <w:ind w:left="360"/>
        <w:rPr>
          <w:rFonts w:ascii="Arial" w:hAnsi="Arial" w:cs="Arial"/>
          <w:b/>
          <w:sz w:val="24"/>
          <w:szCs w:val="24"/>
        </w:rPr>
      </w:pPr>
    </w:p>
    <w:p w14:paraId="4F4082C0" w14:textId="37FE4319" w:rsidR="002B2DAB" w:rsidRPr="008A08CC" w:rsidRDefault="00136CE4" w:rsidP="00F870DD">
      <w:pPr>
        <w:tabs>
          <w:tab w:val="left" w:pos="2835"/>
        </w:tabs>
        <w:ind w:left="284"/>
        <w:rPr>
          <w:rFonts w:ascii="Arial" w:hAnsi="Arial" w:cs="Arial"/>
          <w:b/>
        </w:rPr>
      </w:pPr>
      <w:r w:rsidRPr="00136CE4">
        <w:rPr>
          <w:rFonts w:ascii="Arial" w:hAnsi="Arial" w:cs="Arial"/>
          <w:bCs/>
        </w:rPr>
        <w:t>Verkehrsunternehmen</w:t>
      </w:r>
      <w:r w:rsidR="00A851FD" w:rsidRPr="00136CE4">
        <w:rPr>
          <w:rFonts w:ascii="Arial" w:hAnsi="Arial" w:cs="Arial"/>
          <w:bCs/>
        </w:rPr>
        <w:t xml:space="preserve"> </w:t>
      </w:r>
      <w:r w:rsidR="009F3B6A" w:rsidRPr="00136CE4">
        <w:rPr>
          <w:rFonts w:ascii="Arial" w:hAnsi="Arial" w:cs="Arial"/>
          <w:bCs/>
        </w:rPr>
        <w:tab/>
      </w:r>
      <w:r w:rsidR="009F3B6A" w:rsidRPr="008A08CC">
        <w:rPr>
          <w:rFonts w:ascii="Arial" w:hAnsi="Arial" w:cs="Arial"/>
          <w:b/>
          <w:color w:val="FF0000"/>
        </w:rPr>
        <w:tab/>
      </w:r>
      <w:sdt>
        <w:sdtPr>
          <w:rPr>
            <w:color w:val="FF0000"/>
            <w:highlight w:val="lightGray"/>
          </w:rPr>
          <w:id w:val="935945343"/>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sdtContent>
      </w:sdt>
    </w:p>
    <w:p w14:paraId="008A4FDD" w14:textId="18767A47" w:rsidR="004642C7" w:rsidRPr="008A08CC" w:rsidRDefault="00F870DD">
      <w:pPr>
        <w:ind w:left="284"/>
        <w:rPr>
          <w:rFonts w:ascii="Arial" w:hAnsi="Arial" w:cs="Arial"/>
        </w:rPr>
      </w:pPr>
      <w:r w:rsidRPr="008A08CC">
        <w:rPr>
          <w:rFonts w:ascii="Arial" w:hAnsi="Arial" w:cs="Arial"/>
        </w:rPr>
        <w:t>Straße</w:t>
      </w:r>
      <w:r w:rsidR="00AD7369">
        <w:rPr>
          <w:rFonts w:ascii="Arial" w:hAnsi="Arial" w:cs="Arial"/>
        </w:rPr>
        <w:t>,</w:t>
      </w:r>
      <w:r w:rsidRPr="008A08CC">
        <w:rPr>
          <w:rFonts w:ascii="Arial" w:hAnsi="Arial" w:cs="Arial"/>
        </w:rPr>
        <w:t xml:space="preserve"> PLZ,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1D603608" w:rsidR="009C02B2" w:rsidRPr="008A08CC" w:rsidRDefault="009C02B2" w:rsidP="00971359">
      <w:pPr>
        <w:ind w:left="284"/>
        <w:rPr>
          <w:rFonts w:ascii="Arial" w:hAnsi="Arial" w:cs="Arial"/>
        </w:rPr>
      </w:pPr>
      <w:r w:rsidRPr="008A08CC">
        <w:rPr>
          <w:rFonts w:ascii="Arial" w:hAnsi="Arial" w:cs="Arial"/>
        </w:rPr>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1FC0EE3E" w:rsidR="009C02B2" w:rsidRPr="008A08CC" w:rsidRDefault="009C02B2" w:rsidP="00971359">
      <w:pPr>
        <w:ind w:left="284"/>
        <w:rPr>
          <w:rFonts w:ascii="Arial" w:hAnsi="Arial" w:cs="Arial"/>
        </w:rPr>
      </w:pPr>
      <w:r w:rsidRPr="008A08CC">
        <w:rPr>
          <w:rFonts w:ascii="Arial" w:hAnsi="Arial" w:cs="Arial"/>
        </w:rPr>
        <w:t>Telefon / E-Mail</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8671AD">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57F655CC" w14:textId="77777777" w:rsidR="002D13CE" w:rsidRPr="008A08CC" w:rsidRDefault="002D13CE" w:rsidP="002D13CE">
      <w:pPr>
        <w:tabs>
          <w:tab w:val="left" w:pos="2835"/>
        </w:tabs>
        <w:ind w:left="284"/>
        <w:rPr>
          <w:rFonts w:ascii="Arial" w:hAnsi="Arial" w:cs="Arial"/>
          <w:b/>
        </w:rPr>
      </w:pPr>
      <w:r>
        <w:rPr>
          <w:rFonts w:ascii="Arial" w:hAnsi="Arial" w:cs="Arial"/>
        </w:rPr>
        <w:t>Bank</w:t>
      </w:r>
      <w:r w:rsidRPr="008A08CC">
        <w:rPr>
          <w:rFonts w:ascii="Arial" w:hAnsi="Arial" w:cs="Arial"/>
          <w:b/>
        </w:rPr>
        <w:tab/>
      </w:r>
      <w:r w:rsidRPr="008A08CC">
        <w:rPr>
          <w:rFonts w:ascii="Arial" w:hAnsi="Arial" w:cs="Arial"/>
          <w:b/>
          <w:color w:val="FF0000"/>
        </w:rPr>
        <w:tab/>
      </w:r>
      <w:sdt>
        <w:sdtPr>
          <w:rPr>
            <w:color w:val="FF0000"/>
            <w:highlight w:val="lightGray"/>
          </w:rPr>
          <w:id w:val="-8652048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sdtContent>
      </w:sdt>
    </w:p>
    <w:p w14:paraId="0C00D9C1" w14:textId="417C185B" w:rsidR="00176ECD" w:rsidRDefault="002D13CE">
      <w:pPr>
        <w:ind w:left="284"/>
        <w:rPr>
          <w:rFonts w:ascii="Arial" w:hAnsi="Arial" w:cs="Arial"/>
        </w:rPr>
      </w:pPr>
      <w:r>
        <w:rPr>
          <w:rFonts w:ascii="Arial" w:hAnsi="Arial" w:cs="Arial"/>
        </w:rPr>
        <w:t>IBAN</w:t>
      </w:r>
      <w:r>
        <w:rPr>
          <w:rFonts w:ascii="Arial" w:hAnsi="Arial" w:cs="Arial"/>
        </w:rPr>
        <w:tab/>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12763603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05713D17" w14:textId="2313D1D9" w:rsidR="00656886" w:rsidRPr="00333B01" w:rsidRDefault="00656886" w:rsidP="00656886">
      <w:pPr>
        <w:ind w:left="284"/>
        <w:rPr>
          <w:rFonts w:ascii="Arial" w:hAnsi="Arial" w:cs="Arial"/>
          <w:color w:val="FF0000"/>
          <w:sz w:val="16"/>
          <w:szCs w:val="16"/>
        </w:rPr>
      </w:pPr>
      <w:r>
        <w:rPr>
          <w:rFonts w:ascii="Arial" w:hAnsi="Arial" w:cs="Arial"/>
        </w:rPr>
        <w:t>Verbundorganisation</w:t>
      </w:r>
      <w:r w:rsidR="00682ECC">
        <w:rPr>
          <w:rFonts w:ascii="Arial" w:hAnsi="Arial" w:cs="Arial"/>
        </w:rPr>
        <w:t xml:space="preserve"> </w:t>
      </w:r>
      <w:r w:rsidR="00120307">
        <w:rPr>
          <w:rFonts w:ascii="Arial" w:hAnsi="Arial" w:cs="Arial"/>
        </w:rPr>
        <w:tab/>
      </w:r>
      <w:r>
        <w:rPr>
          <w:rFonts w:ascii="Arial" w:hAnsi="Arial" w:cs="Arial"/>
        </w:rPr>
        <w:tab/>
      </w:r>
      <w:sdt>
        <w:sdtPr>
          <w:rPr>
            <w:rFonts w:ascii="Arial" w:hAnsi="Arial" w:cs="Arial"/>
            <w:color w:val="FF0000"/>
            <w:sz w:val="16"/>
            <w:szCs w:val="16"/>
            <w:highlight w:val="lightGray"/>
          </w:rPr>
          <w:id w:val="-1474211773"/>
          <w:placeholder>
            <w:docPart w:val="92F5E80D95614C2B9C3D34C27C6FBB7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p w14:paraId="760BBC51" w14:textId="77777777" w:rsidR="00B773B4" w:rsidRDefault="00B773B4" w:rsidP="00D1101D">
      <w:pPr>
        <w:ind w:left="284"/>
        <w:rPr>
          <w:rFonts w:ascii="Arial" w:hAnsi="Arial" w:cs="Arial"/>
        </w:rPr>
      </w:pPr>
    </w:p>
    <w:p w14:paraId="32561C60" w14:textId="77777777" w:rsidR="009F1377" w:rsidRDefault="009F1377" w:rsidP="0054563A">
      <w:pPr>
        <w:pStyle w:val="Listenabsatz"/>
        <w:ind w:left="360"/>
        <w:rPr>
          <w:rFonts w:ascii="Arial" w:hAnsi="Arial" w:cs="Arial"/>
          <w:b/>
          <w:sz w:val="24"/>
          <w:szCs w:val="24"/>
        </w:rPr>
      </w:pPr>
    </w:p>
    <w:sdt>
      <w:sdtPr>
        <w:rPr>
          <w:rFonts w:ascii="Arial" w:hAnsi="Arial" w:cs="Arial"/>
          <w:b/>
          <w:sz w:val="24"/>
          <w:szCs w:val="24"/>
        </w:rPr>
        <w:id w:val="-1474906439"/>
        <w:lock w:val="contentLocked"/>
        <w:placeholder>
          <w:docPart w:val="DefaultPlaceholder_-1854013440"/>
        </w:placeholder>
        <w:group/>
      </w:sdtPr>
      <w:sdtEndPr>
        <w:rPr>
          <w:b w:val="0"/>
          <w:sz w:val="22"/>
          <w:szCs w:val="22"/>
        </w:rPr>
      </w:sdtEndPr>
      <w:sdtContent>
        <w:p w14:paraId="6DF09A3C" w14:textId="6C7EB5A6" w:rsidR="00960423" w:rsidRDefault="004E1212" w:rsidP="00F0308A">
          <w:pPr>
            <w:pStyle w:val="Listenabsatz"/>
            <w:numPr>
              <w:ilvl w:val="0"/>
              <w:numId w:val="6"/>
            </w:numPr>
            <w:rPr>
              <w:rFonts w:ascii="Arial" w:hAnsi="Arial" w:cs="Arial"/>
              <w:b/>
              <w:sz w:val="24"/>
              <w:szCs w:val="24"/>
            </w:rPr>
          </w:pPr>
          <w:r>
            <w:rPr>
              <w:rFonts w:ascii="Arial" w:hAnsi="Arial" w:cs="Arial"/>
              <w:b/>
              <w:sz w:val="24"/>
              <w:szCs w:val="24"/>
            </w:rPr>
            <w:t>Liniengenehmigungen</w:t>
          </w:r>
          <w:r w:rsidR="00B86EC7">
            <w:rPr>
              <w:rFonts w:ascii="Arial" w:hAnsi="Arial" w:cs="Arial"/>
              <w:b/>
              <w:sz w:val="24"/>
              <w:szCs w:val="24"/>
            </w:rPr>
            <w:t xml:space="preserve"> und Verkehrsverträge</w:t>
          </w:r>
          <w:r w:rsidR="00C804C3" w:rsidRPr="00AF35FA">
            <w:rPr>
              <w:rFonts w:ascii="Arial" w:hAnsi="Arial" w:cs="Arial"/>
              <w:b/>
              <w:sz w:val="24"/>
              <w:szCs w:val="24"/>
            </w:rPr>
            <w:t xml:space="preserve"> </w:t>
          </w:r>
          <w:r w:rsidR="00232776" w:rsidRPr="00AF35FA">
            <w:rPr>
              <w:rFonts w:ascii="Arial" w:hAnsi="Arial" w:cs="Arial"/>
              <w:b/>
              <w:sz w:val="24"/>
              <w:szCs w:val="24"/>
            </w:rPr>
            <w:t>innerhalb</w:t>
          </w:r>
          <w:r w:rsidR="00A33DBA">
            <w:rPr>
              <w:rFonts w:ascii="Arial" w:hAnsi="Arial" w:cs="Arial"/>
              <w:b/>
              <w:sz w:val="24"/>
              <w:szCs w:val="24"/>
            </w:rPr>
            <w:t xml:space="preserve"> </w:t>
          </w:r>
          <w:r w:rsidR="00F0308A">
            <w:rPr>
              <w:rFonts w:ascii="Arial" w:hAnsi="Arial" w:cs="Arial"/>
              <w:b/>
              <w:sz w:val="24"/>
              <w:szCs w:val="24"/>
            </w:rPr>
            <w:t xml:space="preserve">des </w:t>
          </w:r>
          <w:r w:rsidR="00D269B6">
            <w:rPr>
              <w:rFonts w:ascii="Arial" w:hAnsi="Arial" w:cs="Arial"/>
              <w:b/>
              <w:sz w:val="24"/>
              <w:szCs w:val="24"/>
            </w:rPr>
            <w:t>unter 1) aufgeführten</w:t>
          </w:r>
          <w:r w:rsidR="00D269B6" w:rsidRPr="0057219F">
            <w:rPr>
              <w:rFonts w:ascii="Arial" w:hAnsi="Arial" w:cs="Arial"/>
              <w:b/>
              <w:sz w:val="24"/>
              <w:szCs w:val="24"/>
            </w:rPr>
            <w:t xml:space="preserve"> </w:t>
          </w:r>
          <w:r w:rsidR="00BD336A">
            <w:rPr>
              <w:rFonts w:ascii="Arial" w:hAnsi="Arial" w:cs="Arial"/>
              <w:b/>
              <w:sz w:val="24"/>
              <w:szCs w:val="24"/>
            </w:rPr>
            <w:t>Verbundgebiets</w:t>
          </w:r>
          <w:r w:rsidR="007179A1">
            <w:rPr>
              <w:rFonts w:ascii="Arial" w:hAnsi="Arial" w:cs="Arial"/>
              <w:b/>
              <w:sz w:val="24"/>
              <w:szCs w:val="24"/>
            </w:rPr>
            <w:t xml:space="preserve"> </w:t>
          </w:r>
        </w:p>
        <w:p w14:paraId="7A20DBBF" w14:textId="77777777" w:rsidR="00F0308A" w:rsidRPr="00F0308A" w:rsidRDefault="00F0308A" w:rsidP="00F0308A">
          <w:pPr>
            <w:pStyle w:val="Listenabsatz"/>
            <w:ind w:left="360"/>
            <w:rPr>
              <w:rFonts w:ascii="Arial" w:hAnsi="Arial" w:cs="Arial"/>
              <w:b/>
              <w:sz w:val="24"/>
              <w:szCs w:val="24"/>
            </w:rPr>
          </w:pPr>
        </w:p>
        <w:p w14:paraId="783B67B8" w14:textId="012AEDB4" w:rsidR="00976363" w:rsidRDefault="00976363" w:rsidP="00976363">
          <w:pPr>
            <w:pStyle w:val="Listenabsatz"/>
            <w:ind w:left="0"/>
            <w:jc w:val="both"/>
            <w:rPr>
              <w:rFonts w:ascii="Arial" w:hAnsi="Arial" w:cs="Arial"/>
            </w:rPr>
          </w:pPr>
          <w:r>
            <w:rPr>
              <w:rFonts w:ascii="Arial" w:hAnsi="Arial" w:cs="Arial"/>
            </w:rPr>
            <w:t xml:space="preserve">Der Antragsteller ist im Besitz bzw. war Besitzer folgender Liniengenehmigungen/Linienbündel nach § 42 PBefG/VO 1073/2009 / § 43 PBefG (für grenzüberschreitende Verkehre) bzw. bedient im SPNV folgende Verkehrsverträge im Zeitraum 1. </w:t>
          </w:r>
          <w:r w:rsidR="00C62C03">
            <w:rPr>
              <w:rFonts w:ascii="Arial" w:hAnsi="Arial" w:cs="Arial"/>
            </w:rPr>
            <w:t>Juni</w:t>
          </w:r>
          <w:r>
            <w:rPr>
              <w:rFonts w:ascii="Arial" w:hAnsi="Arial" w:cs="Arial"/>
            </w:rPr>
            <w:t xml:space="preserve"> 2022 – 31. </w:t>
          </w:r>
          <w:r w:rsidR="00C62C03">
            <w:rPr>
              <w:rFonts w:ascii="Arial" w:hAnsi="Arial" w:cs="Arial"/>
            </w:rPr>
            <w:t>August</w:t>
          </w:r>
          <w:r>
            <w:rPr>
              <w:rFonts w:ascii="Arial" w:hAnsi="Arial" w:cs="Arial"/>
            </w:rPr>
            <w:t xml:space="preserve"> 2022 und ist im Sinne der Richtlinie geschädigt. </w:t>
          </w:r>
        </w:p>
        <w:p w14:paraId="272240F7" w14:textId="77777777" w:rsidR="00976363" w:rsidRDefault="00976363" w:rsidP="00073759">
          <w:pPr>
            <w:pStyle w:val="Listenabsatz"/>
            <w:ind w:left="0"/>
            <w:contextualSpacing w:val="0"/>
            <w:jc w:val="both"/>
            <w:rPr>
              <w:rFonts w:ascii="Arial" w:hAnsi="Arial" w:cs="Arial"/>
            </w:rPr>
          </w:pPr>
        </w:p>
        <w:p w14:paraId="1E6B89B9" w14:textId="43DF66FC" w:rsidR="00D55038" w:rsidRPr="00EE3750" w:rsidRDefault="00606A06" w:rsidP="00073759">
          <w:pPr>
            <w:pStyle w:val="Listenabsatz"/>
            <w:ind w:left="0"/>
            <w:contextualSpacing w:val="0"/>
            <w:jc w:val="both"/>
            <w:rPr>
              <w:rFonts w:ascii="Arial" w:hAnsi="Arial" w:cs="Arial"/>
            </w:rPr>
          </w:pPr>
          <w:r w:rsidRPr="00EE3750">
            <w:rPr>
              <w:rFonts w:ascii="Arial" w:hAnsi="Arial" w:cs="Arial"/>
            </w:rPr>
            <w:t>Berufsv</w:t>
          </w:r>
          <w:r w:rsidR="00D55038" w:rsidRPr="00EE3750">
            <w:rPr>
              <w:rFonts w:ascii="Arial" w:hAnsi="Arial" w:cs="Arial"/>
            </w:rPr>
            <w:t xml:space="preserve">erkehre gemäß § 43 PBefG </w:t>
          </w:r>
          <w:r w:rsidR="00D55038" w:rsidRPr="0054563A">
            <w:rPr>
              <w:rFonts w:ascii="Arial" w:hAnsi="Arial" w:cs="Arial"/>
              <w:u w:val="single"/>
            </w:rPr>
            <w:t>sind Bestandteil</w:t>
          </w:r>
          <w:r w:rsidR="00D55038" w:rsidRPr="00EE3750">
            <w:rPr>
              <w:rFonts w:ascii="Arial" w:hAnsi="Arial" w:cs="Arial"/>
            </w:rPr>
            <w:t xml:space="preserve"> dieser Beantragung.</w:t>
          </w:r>
          <w:r w:rsidR="00017DE0" w:rsidRPr="00EE3750">
            <w:rPr>
              <w:rFonts w:ascii="Arial" w:hAnsi="Arial" w:cs="Arial"/>
            </w:rPr>
            <w:t xml:space="preserve"> </w:t>
          </w:r>
          <w:r w:rsidRPr="00EE3750">
            <w:rPr>
              <w:rFonts w:ascii="Arial" w:hAnsi="Arial" w:cs="Arial"/>
            </w:rPr>
            <w:t>Sie</w:t>
          </w:r>
          <w:r w:rsidR="00AB6F09" w:rsidRPr="00EE3750">
            <w:rPr>
              <w:rFonts w:ascii="Arial" w:hAnsi="Arial" w:cs="Arial"/>
            </w:rPr>
            <w:t xml:space="preserve"> sind jedoch gesondert aufzuführen.</w:t>
          </w:r>
        </w:p>
      </w:sdtContent>
    </w:sdt>
    <w:tbl>
      <w:tblPr>
        <w:tblStyle w:val="Tabellenraster"/>
        <w:tblW w:w="0" w:type="auto"/>
        <w:tblInd w:w="-5" w:type="dxa"/>
        <w:tblLook w:val="04A0" w:firstRow="1" w:lastRow="0" w:firstColumn="1" w:lastColumn="0" w:noHBand="0" w:noVBand="1"/>
      </w:tblPr>
      <w:tblGrid>
        <w:gridCol w:w="3311"/>
        <w:gridCol w:w="3028"/>
        <w:gridCol w:w="3010"/>
      </w:tblGrid>
      <w:tr w:rsidR="00BA09A7" w14:paraId="57C4E3C5" w14:textId="77777777" w:rsidTr="009B0D9C">
        <w:tc>
          <w:tcPr>
            <w:tcW w:w="3311" w:type="dxa"/>
          </w:tcPr>
          <w:sdt>
            <w:sdtPr>
              <w:rPr>
                <w:rFonts w:ascii="Arial" w:hAnsi="Arial" w:cs="Arial"/>
              </w:rPr>
              <w:id w:val="711159418"/>
              <w:lock w:val="contentLocked"/>
              <w:placeholder>
                <w:docPart w:val="DefaultPlaceholder_-1854013440"/>
              </w:placeholder>
              <w:group/>
            </w:sdtPr>
            <w:sdtEndPr/>
            <w:sdtContent>
              <w:p w14:paraId="5DEA79F0" w14:textId="39B5F983" w:rsidR="003A357F" w:rsidRDefault="00BA09A7" w:rsidP="00063B17">
                <w:pPr>
                  <w:pStyle w:val="Listenabsatz"/>
                  <w:ind w:left="0"/>
                  <w:contextualSpacing w:val="0"/>
                  <w:rPr>
                    <w:rFonts w:ascii="Arial" w:hAnsi="Arial" w:cs="Arial"/>
                  </w:rPr>
                </w:pPr>
                <w:r>
                  <w:rPr>
                    <w:rFonts w:ascii="Arial" w:hAnsi="Arial" w:cs="Arial"/>
                  </w:rPr>
                  <w:t>Linienbündel, Einzellinie, Verkehrsvertrag</w:t>
                </w:r>
              </w:p>
            </w:sdtContent>
          </w:sdt>
          <w:p w14:paraId="4AB54C4A" w14:textId="53A92A9D" w:rsidR="00F73839" w:rsidRDefault="00F73839" w:rsidP="00063B17">
            <w:pPr>
              <w:pStyle w:val="Listenabsatz"/>
              <w:ind w:left="0"/>
              <w:contextualSpacing w:val="0"/>
              <w:rPr>
                <w:rFonts w:ascii="Arial" w:hAnsi="Arial" w:cs="Arial"/>
              </w:rPr>
            </w:pPr>
          </w:p>
        </w:tc>
        <w:tc>
          <w:tcPr>
            <w:tcW w:w="3028" w:type="dxa"/>
          </w:tcPr>
          <w:sdt>
            <w:sdtPr>
              <w:rPr>
                <w:rFonts w:ascii="Arial" w:hAnsi="Arial" w:cs="Arial"/>
              </w:rPr>
              <w:id w:val="-1914609729"/>
              <w:lock w:val="contentLocked"/>
              <w:placeholder>
                <w:docPart w:val="DefaultPlaceholder_-1854013440"/>
              </w:placeholder>
              <w:group/>
            </w:sdtPr>
            <w:sdtEndPr>
              <w:rPr>
                <w:i/>
                <w:sz w:val="18"/>
                <w:szCs w:val="18"/>
              </w:rPr>
            </w:sdtEndPr>
            <w:sdtContent>
              <w:p w14:paraId="283C9065" w14:textId="7BF6D25D" w:rsidR="003A357F" w:rsidRDefault="00BA09A7" w:rsidP="00BA09A7">
                <w:pPr>
                  <w:rPr>
                    <w:rFonts w:ascii="Arial" w:hAnsi="Arial" w:cs="Arial"/>
                  </w:rPr>
                </w:pPr>
                <w:r>
                  <w:rPr>
                    <w:rFonts w:ascii="Arial" w:hAnsi="Arial" w:cs="Arial"/>
                  </w:rPr>
                  <w:t>Verkehrsleistung</w:t>
                </w:r>
                <w:r w:rsidRPr="000A0576">
                  <w:rPr>
                    <w:rFonts w:ascii="Arial" w:hAnsi="Arial" w:cs="Arial"/>
                  </w:rPr>
                  <w:t xml:space="preserve"> </w:t>
                </w:r>
                <w:r>
                  <w:rPr>
                    <w:rFonts w:ascii="Arial" w:hAnsi="Arial" w:cs="Arial"/>
                  </w:rPr>
                  <w:t>wird erbracht in folgenden Ländern</w:t>
                </w:r>
                <w:r w:rsidR="00B0016E">
                  <w:rPr>
                    <w:rFonts w:ascii="Arial" w:hAnsi="Arial" w:cs="Arial"/>
                  </w:rPr>
                  <w:t xml:space="preserve"> </w:t>
                </w:r>
                <w:r w:rsidR="00B0016E" w:rsidRPr="00073759">
                  <w:rPr>
                    <w:rFonts w:ascii="Arial" w:hAnsi="Arial" w:cs="Arial"/>
                    <w:i/>
                    <w:sz w:val="18"/>
                    <w:szCs w:val="18"/>
                  </w:rPr>
                  <w:t>(z. B. BW, BY)</w:t>
                </w:r>
              </w:p>
            </w:sdtContent>
          </w:sdt>
        </w:tc>
        <w:tc>
          <w:tcPr>
            <w:tcW w:w="3010" w:type="dxa"/>
          </w:tcPr>
          <w:sdt>
            <w:sdtPr>
              <w:rPr>
                <w:rFonts w:ascii="Arial" w:hAnsi="Arial" w:cs="Arial"/>
              </w:rPr>
              <w:id w:val="-168336535"/>
              <w:lock w:val="contentLocked"/>
              <w:placeholder>
                <w:docPart w:val="DefaultPlaceholder_-1854013440"/>
              </w:placeholder>
              <w:group/>
            </w:sdtPr>
            <w:sdtEndPr/>
            <w:sdtContent>
              <w:p w14:paraId="34429738" w14:textId="008B4C55" w:rsidR="00B0016E" w:rsidRDefault="005408E5" w:rsidP="00063B17">
                <w:pPr>
                  <w:pStyle w:val="Listenabsatz"/>
                  <w:ind w:left="0"/>
                  <w:contextualSpacing w:val="0"/>
                  <w:rPr>
                    <w:rFonts w:ascii="Arial" w:hAnsi="Arial" w:cs="Arial"/>
                  </w:rPr>
                </w:pPr>
                <w:r>
                  <w:rPr>
                    <w:rFonts w:ascii="Arial" w:hAnsi="Arial" w:cs="Arial"/>
                  </w:rPr>
                  <w:t xml:space="preserve">Schadenszeitraum </w:t>
                </w:r>
              </w:p>
              <w:p w14:paraId="33DEC59E" w14:textId="59C1F2C5" w:rsidR="003A357F" w:rsidRDefault="003A357F" w:rsidP="00063B17">
                <w:pPr>
                  <w:pStyle w:val="Listenabsatz"/>
                  <w:ind w:left="0"/>
                  <w:contextualSpacing w:val="0"/>
                  <w:rPr>
                    <w:rFonts w:ascii="Arial" w:hAnsi="Arial" w:cs="Arial"/>
                  </w:rPr>
                </w:pPr>
                <w:r>
                  <w:rPr>
                    <w:rFonts w:ascii="Arial" w:hAnsi="Arial" w:cs="Arial"/>
                  </w:rPr>
                  <w:t>Beginn- Ende</w:t>
                </w:r>
              </w:p>
            </w:sdtContent>
          </w:sdt>
          <w:p w14:paraId="367C408B" w14:textId="7AFABF5D" w:rsidR="003A357F" w:rsidRDefault="003A357F" w:rsidP="00063B17">
            <w:pPr>
              <w:pStyle w:val="Listenabsatz"/>
              <w:ind w:left="0"/>
              <w:contextualSpacing w:val="0"/>
              <w:rPr>
                <w:rFonts w:ascii="Arial" w:hAnsi="Arial" w:cs="Arial"/>
              </w:rPr>
            </w:pPr>
          </w:p>
        </w:tc>
      </w:tr>
      <w:tr w:rsidR="00BA09A7" w14:paraId="6328DDE1" w14:textId="77777777" w:rsidTr="009B0D9C">
        <w:tc>
          <w:tcPr>
            <w:tcW w:w="3311" w:type="dxa"/>
          </w:tcPr>
          <w:p w14:paraId="3762DD26" w14:textId="7BAD2EC6" w:rsidR="003A357F" w:rsidRPr="0042520E" w:rsidRDefault="003A357F" w:rsidP="00063B17">
            <w:pPr>
              <w:pStyle w:val="Listenabsatz"/>
              <w:ind w:left="0"/>
              <w:contextualSpacing w:val="0"/>
              <w:rPr>
                <w:rFonts w:ascii="Arial" w:hAnsi="Arial" w:cs="Arial"/>
              </w:rPr>
            </w:pPr>
          </w:p>
        </w:tc>
        <w:tc>
          <w:tcPr>
            <w:tcW w:w="3028" w:type="dxa"/>
          </w:tcPr>
          <w:p w14:paraId="66CAD9D0" w14:textId="467EC336" w:rsidR="003A357F" w:rsidRPr="00B0016E" w:rsidRDefault="003A357F" w:rsidP="00063B17">
            <w:pPr>
              <w:pStyle w:val="Listenabsatz"/>
              <w:ind w:left="0"/>
              <w:contextualSpacing w:val="0"/>
              <w:rPr>
                <w:rFonts w:ascii="Arial" w:hAnsi="Arial" w:cs="Arial"/>
              </w:rPr>
            </w:pPr>
          </w:p>
        </w:tc>
        <w:tc>
          <w:tcPr>
            <w:tcW w:w="3010" w:type="dxa"/>
          </w:tcPr>
          <w:p w14:paraId="0F12E6B1" w14:textId="17E28085" w:rsidR="003A357F" w:rsidRPr="00B0016E" w:rsidRDefault="003A357F" w:rsidP="005408E5">
            <w:pPr>
              <w:pStyle w:val="Listenabsatz"/>
              <w:ind w:left="0"/>
              <w:contextualSpacing w:val="0"/>
              <w:rPr>
                <w:rFonts w:ascii="Arial" w:hAnsi="Arial" w:cs="Arial"/>
              </w:rPr>
            </w:pPr>
          </w:p>
        </w:tc>
      </w:tr>
      <w:tr w:rsidR="00BA09A7" w14:paraId="24B8A705" w14:textId="77777777" w:rsidTr="009B0D9C">
        <w:tc>
          <w:tcPr>
            <w:tcW w:w="3311" w:type="dxa"/>
          </w:tcPr>
          <w:p w14:paraId="31D4E8D1" w14:textId="0813D3B3" w:rsidR="003A357F" w:rsidRPr="0042520E" w:rsidRDefault="003A357F" w:rsidP="00063B17">
            <w:pPr>
              <w:pStyle w:val="Listenabsatz"/>
              <w:ind w:left="0"/>
              <w:contextualSpacing w:val="0"/>
              <w:rPr>
                <w:rFonts w:ascii="Arial" w:hAnsi="Arial" w:cs="Arial"/>
              </w:rPr>
            </w:pPr>
          </w:p>
        </w:tc>
        <w:tc>
          <w:tcPr>
            <w:tcW w:w="3028" w:type="dxa"/>
          </w:tcPr>
          <w:p w14:paraId="4FF458DD" w14:textId="67691CB2" w:rsidR="003A357F" w:rsidRPr="00B0016E" w:rsidRDefault="003A357F" w:rsidP="00063B17">
            <w:pPr>
              <w:pStyle w:val="Listenabsatz"/>
              <w:ind w:left="0"/>
              <w:contextualSpacing w:val="0"/>
              <w:rPr>
                <w:rFonts w:ascii="Arial" w:hAnsi="Arial" w:cs="Arial"/>
              </w:rPr>
            </w:pPr>
          </w:p>
        </w:tc>
        <w:tc>
          <w:tcPr>
            <w:tcW w:w="3010" w:type="dxa"/>
          </w:tcPr>
          <w:p w14:paraId="6C02064D" w14:textId="202072D8" w:rsidR="003A357F" w:rsidRPr="00B0016E" w:rsidRDefault="003A357F" w:rsidP="00233E68">
            <w:pPr>
              <w:pStyle w:val="Listenabsatz"/>
              <w:ind w:left="0"/>
              <w:contextualSpacing w:val="0"/>
              <w:rPr>
                <w:rFonts w:ascii="Arial" w:hAnsi="Arial" w:cs="Arial"/>
              </w:rPr>
            </w:pPr>
          </w:p>
        </w:tc>
      </w:tr>
      <w:tr w:rsidR="00BA09A7" w14:paraId="5A14BF57" w14:textId="77777777" w:rsidTr="009B0D9C">
        <w:tc>
          <w:tcPr>
            <w:tcW w:w="3311" w:type="dxa"/>
          </w:tcPr>
          <w:p w14:paraId="5AEC25C9" w14:textId="77777777" w:rsidR="003A357F" w:rsidRPr="0042520E" w:rsidRDefault="003A357F" w:rsidP="00063B17">
            <w:pPr>
              <w:pStyle w:val="Listenabsatz"/>
              <w:ind w:left="0"/>
              <w:contextualSpacing w:val="0"/>
              <w:rPr>
                <w:rFonts w:ascii="Arial" w:hAnsi="Arial" w:cs="Arial"/>
              </w:rPr>
            </w:pPr>
          </w:p>
        </w:tc>
        <w:tc>
          <w:tcPr>
            <w:tcW w:w="3028" w:type="dxa"/>
          </w:tcPr>
          <w:p w14:paraId="307267FD" w14:textId="77777777" w:rsidR="003A357F" w:rsidRPr="00B0016E" w:rsidRDefault="003A357F" w:rsidP="00063B17">
            <w:pPr>
              <w:pStyle w:val="Listenabsatz"/>
              <w:ind w:left="0"/>
              <w:contextualSpacing w:val="0"/>
              <w:rPr>
                <w:rFonts w:ascii="Arial" w:hAnsi="Arial" w:cs="Arial"/>
              </w:rPr>
            </w:pPr>
          </w:p>
        </w:tc>
        <w:tc>
          <w:tcPr>
            <w:tcW w:w="3010" w:type="dxa"/>
          </w:tcPr>
          <w:p w14:paraId="300C11D4" w14:textId="77777777" w:rsidR="003A357F" w:rsidRPr="00B0016E" w:rsidRDefault="003A357F" w:rsidP="00063B17">
            <w:pPr>
              <w:pStyle w:val="Listenabsatz"/>
              <w:ind w:left="0"/>
              <w:contextualSpacing w:val="0"/>
              <w:rPr>
                <w:rFonts w:ascii="Arial" w:hAnsi="Arial" w:cs="Arial"/>
              </w:rPr>
            </w:pPr>
          </w:p>
        </w:tc>
      </w:tr>
      <w:tr w:rsidR="005408E5" w14:paraId="27475ADF" w14:textId="77777777" w:rsidTr="009B0D9C">
        <w:tc>
          <w:tcPr>
            <w:tcW w:w="3311" w:type="dxa"/>
          </w:tcPr>
          <w:p w14:paraId="68FD57D3" w14:textId="6DEF1999" w:rsidR="005408E5" w:rsidRPr="0042520E" w:rsidRDefault="005408E5" w:rsidP="005408E5">
            <w:pPr>
              <w:pStyle w:val="Listenabsatz"/>
              <w:ind w:left="0"/>
              <w:contextualSpacing w:val="0"/>
              <w:rPr>
                <w:rFonts w:ascii="Arial" w:hAnsi="Arial" w:cs="Arial"/>
              </w:rPr>
            </w:pPr>
          </w:p>
        </w:tc>
        <w:tc>
          <w:tcPr>
            <w:tcW w:w="3028" w:type="dxa"/>
          </w:tcPr>
          <w:p w14:paraId="5A1F3715" w14:textId="08B5FD18" w:rsidR="005408E5" w:rsidRPr="00B0016E" w:rsidRDefault="005408E5" w:rsidP="005408E5">
            <w:pPr>
              <w:pStyle w:val="Listenabsatz"/>
              <w:ind w:left="0"/>
              <w:contextualSpacing w:val="0"/>
              <w:rPr>
                <w:rFonts w:ascii="Arial" w:hAnsi="Arial" w:cs="Arial"/>
              </w:rPr>
            </w:pPr>
          </w:p>
        </w:tc>
        <w:tc>
          <w:tcPr>
            <w:tcW w:w="3010" w:type="dxa"/>
          </w:tcPr>
          <w:p w14:paraId="7A90FD03" w14:textId="19B06BB3" w:rsidR="005408E5" w:rsidRPr="00B0016E" w:rsidRDefault="005408E5" w:rsidP="005408E5">
            <w:pPr>
              <w:pStyle w:val="Listenabsatz"/>
              <w:ind w:left="0"/>
              <w:contextualSpacing w:val="0"/>
              <w:rPr>
                <w:rFonts w:ascii="Arial" w:hAnsi="Arial" w:cs="Arial"/>
              </w:rPr>
            </w:pPr>
          </w:p>
        </w:tc>
      </w:tr>
      <w:tr w:rsidR="005408E5" w14:paraId="20AE98BC" w14:textId="77777777" w:rsidTr="009B0D9C">
        <w:tc>
          <w:tcPr>
            <w:tcW w:w="3311" w:type="dxa"/>
          </w:tcPr>
          <w:p w14:paraId="7775DD5F" w14:textId="50DD91DF" w:rsidR="005408E5" w:rsidRPr="0042520E" w:rsidRDefault="005408E5" w:rsidP="005408E5">
            <w:pPr>
              <w:pStyle w:val="Listenabsatz"/>
              <w:ind w:left="0"/>
              <w:contextualSpacing w:val="0"/>
              <w:rPr>
                <w:rFonts w:ascii="Arial" w:hAnsi="Arial" w:cs="Arial"/>
              </w:rPr>
            </w:pPr>
          </w:p>
        </w:tc>
        <w:tc>
          <w:tcPr>
            <w:tcW w:w="3028" w:type="dxa"/>
          </w:tcPr>
          <w:p w14:paraId="7FBA86D6" w14:textId="5F31EC01" w:rsidR="005408E5" w:rsidRPr="00B0016E" w:rsidRDefault="005408E5" w:rsidP="005408E5">
            <w:pPr>
              <w:pStyle w:val="Listenabsatz"/>
              <w:ind w:left="0"/>
              <w:contextualSpacing w:val="0"/>
              <w:rPr>
                <w:rFonts w:ascii="Arial" w:hAnsi="Arial" w:cs="Arial"/>
              </w:rPr>
            </w:pPr>
          </w:p>
        </w:tc>
        <w:tc>
          <w:tcPr>
            <w:tcW w:w="3010" w:type="dxa"/>
          </w:tcPr>
          <w:p w14:paraId="31D3AD5D" w14:textId="5938911F" w:rsidR="005408E5" w:rsidRPr="00B0016E" w:rsidRDefault="005408E5" w:rsidP="00233E68">
            <w:pPr>
              <w:pStyle w:val="Listenabsatz"/>
              <w:ind w:left="0"/>
              <w:contextualSpacing w:val="0"/>
              <w:rPr>
                <w:rFonts w:ascii="Arial" w:hAnsi="Arial" w:cs="Arial"/>
              </w:rPr>
            </w:pPr>
          </w:p>
        </w:tc>
      </w:tr>
    </w:tbl>
    <w:p w14:paraId="31FB8DD9" w14:textId="79A8644F" w:rsidR="00A222E4" w:rsidRDefault="00A222E4" w:rsidP="004E1212">
      <w:pPr>
        <w:pStyle w:val="Listenabsatz"/>
        <w:ind w:left="-76"/>
        <w:rPr>
          <w:rFonts w:ascii="Arial" w:hAnsi="Arial" w:cs="Arial"/>
          <w:b/>
          <w:sz w:val="24"/>
          <w:szCs w:val="24"/>
        </w:rPr>
      </w:pPr>
    </w:p>
    <w:p w14:paraId="1B028072" w14:textId="5D714F8B" w:rsidR="00A222E4" w:rsidRDefault="00A222E4" w:rsidP="004E1212">
      <w:pPr>
        <w:pStyle w:val="Listenabsatz"/>
        <w:ind w:left="-76"/>
        <w:rPr>
          <w:rFonts w:ascii="Arial" w:hAnsi="Arial" w:cs="Arial"/>
          <w:b/>
          <w:sz w:val="24"/>
          <w:szCs w:val="24"/>
        </w:rPr>
      </w:pPr>
    </w:p>
    <w:p w14:paraId="5F0573EA" w14:textId="77777777" w:rsidR="00147947" w:rsidRDefault="00147947" w:rsidP="004E1212">
      <w:pPr>
        <w:pStyle w:val="Listenabsatz"/>
        <w:ind w:left="-76"/>
        <w:rPr>
          <w:rFonts w:ascii="Arial" w:hAnsi="Arial" w:cs="Arial"/>
          <w:b/>
          <w:sz w:val="24"/>
          <w:szCs w:val="24"/>
        </w:rPr>
      </w:pPr>
    </w:p>
    <w:sdt>
      <w:sdtPr>
        <w:rPr>
          <w:rFonts w:ascii="Arial" w:hAnsi="Arial" w:cs="Arial"/>
          <w:b/>
          <w:sz w:val="24"/>
          <w:szCs w:val="24"/>
        </w:rPr>
        <w:id w:val="-1193223972"/>
        <w:lock w:val="contentLocked"/>
        <w:placeholder>
          <w:docPart w:val="DefaultPlaceholder_-1854013440"/>
        </w:placeholder>
        <w:group/>
      </w:sdtPr>
      <w:sdtEndPr>
        <w:rPr>
          <w:b w:val="0"/>
          <w:sz w:val="22"/>
        </w:rPr>
      </w:sdtEndPr>
      <w:sdtContent>
        <w:p w14:paraId="28B85E63" w14:textId="7A59E00C" w:rsidR="004E1212" w:rsidRDefault="00B45BB3" w:rsidP="00F0308A">
          <w:pPr>
            <w:pStyle w:val="Listenabsatz"/>
            <w:numPr>
              <w:ilvl w:val="0"/>
              <w:numId w:val="6"/>
            </w:numPr>
            <w:rPr>
              <w:rFonts w:ascii="Arial" w:hAnsi="Arial" w:cs="Arial"/>
              <w:b/>
              <w:sz w:val="24"/>
              <w:szCs w:val="24"/>
            </w:rPr>
          </w:pPr>
          <w:r w:rsidRPr="00FE699F">
            <w:rPr>
              <w:rFonts w:ascii="Arial" w:hAnsi="Arial" w:cs="Arial"/>
              <w:b/>
              <w:sz w:val="24"/>
              <w:szCs w:val="24"/>
            </w:rPr>
            <w:t>Schäden</w:t>
          </w:r>
          <w:r w:rsidR="00496FED" w:rsidRPr="00FE699F">
            <w:rPr>
              <w:rFonts w:ascii="Arial" w:hAnsi="Arial" w:cs="Arial"/>
              <w:b/>
              <w:sz w:val="24"/>
              <w:szCs w:val="24"/>
            </w:rPr>
            <w:t xml:space="preserve"> </w:t>
          </w:r>
        </w:p>
        <w:p w14:paraId="68EE9965" w14:textId="77777777" w:rsidR="00F0308A" w:rsidRPr="00F0308A" w:rsidRDefault="00F0308A" w:rsidP="00F0308A">
          <w:pPr>
            <w:pStyle w:val="Listenabsatz"/>
            <w:ind w:left="360"/>
            <w:rPr>
              <w:rFonts w:ascii="Arial" w:hAnsi="Arial" w:cs="Arial"/>
              <w:b/>
              <w:sz w:val="24"/>
              <w:szCs w:val="24"/>
            </w:rPr>
          </w:pPr>
        </w:p>
        <w:p w14:paraId="5DA3BD1B" w14:textId="584788E3" w:rsidR="00B82247" w:rsidRPr="00E47E22" w:rsidRDefault="00B82247" w:rsidP="001131C4">
          <w:pPr>
            <w:pStyle w:val="Listenabsatz"/>
            <w:numPr>
              <w:ilvl w:val="1"/>
              <w:numId w:val="6"/>
            </w:numPr>
            <w:ind w:left="426"/>
            <w:rPr>
              <w:rFonts w:ascii="Arial" w:hAnsi="Arial" w:cs="Arial"/>
              <w:b/>
              <w:sz w:val="24"/>
              <w:szCs w:val="24"/>
            </w:rPr>
          </w:pPr>
          <w:r w:rsidRPr="00FE699F">
            <w:rPr>
              <w:rFonts w:ascii="Arial" w:hAnsi="Arial" w:cs="Arial"/>
              <w:b/>
              <w:sz w:val="24"/>
              <w:szCs w:val="24"/>
            </w:rPr>
            <w:t xml:space="preserve">Schäden aus </w:t>
          </w:r>
          <w:r w:rsidR="00BA09A7">
            <w:rPr>
              <w:rFonts w:ascii="Arial" w:hAnsi="Arial" w:cs="Arial"/>
              <w:b/>
              <w:sz w:val="24"/>
              <w:szCs w:val="24"/>
            </w:rPr>
            <w:t>Mindereinnahmen</w:t>
          </w:r>
          <w:r w:rsidRPr="00FE699F">
            <w:rPr>
              <w:rFonts w:ascii="Arial" w:hAnsi="Arial" w:cs="Arial"/>
              <w:b/>
              <w:sz w:val="24"/>
              <w:szCs w:val="24"/>
            </w:rPr>
            <w:t xml:space="preserve"> innerhalb des</w:t>
          </w:r>
          <w:r w:rsidR="000A0DBE" w:rsidRPr="00814A5C">
            <w:rPr>
              <w:rFonts w:ascii="Arial" w:hAnsi="Arial" w:cs="Arial"/>
              <w:b/>
              <w:sz w:val="24"/>
              <w:szCs w:val="24"/>
            </w:rPr>
            <w:t xml:space="preserve"> unter 1)</w:t>
          </w:r>
          <w:r w:rsidRPr="00814A5C">
            <w:rPr>
              <w:rFonts w:ascii="Arial" w:hAnsi="Arial" w:cs="Arial"/>
              <w:b/>
              <w:sz w:val="24"/>
              <w:szCs w:val="24"/>
            </w:rPr>
            <w:t xml:space="preserve"> benannten Ver</w:t>
          </w:r>
          <w:r w:rsidR="00BA09A7">
            <w:rPr>
              <w:rFonts w:ascii="Arial" w:hAnsi="Arial" w:cs="Arial"/>
              <w:b/>
              <w:sz w:val="24"/>
              <w:szCs w:val="24"/>
            </w:rPr>
            <w:t>kehrsver</w:t>
          </w:r>
          <w:r w:rsidRPr="00814A5C">
            <w:rPr>
              <w:rFonts w:ascii="Arial" w:hAnsi="Arial" w:cs="Arial"/>
              <w:b/>
              <w:sz w:val="24"/>
              <w:szCs w:val="24"/>
            </w:rPr>
            <w:t>bund</w:t>
          </w:r>
          <w:r w:rsidR="00D60CC8">
            <w:rPr>
              <w:rFonts w:ascii="Arial" w:hAnsi="Arial" w:cs="Arial"/>
              <w:b/>
              <w:sz w:val="24"/>
              <w:szCs w:val="24"/>
            </w:rPr>
            <w:t>e</w:t>
          </w:r>
          <w:r w:rsidRPr="00814A5C">
            <w:rPr>
              <w:rFonts w:ascii="Arial" w:hAnsi="Arial" w:cs="Arial"/>
              <w:b/>
              <w:sz w:val="24"/>
              <w:szCs w:val="24"/>
            </w:rPr>
            <w:t>s</w:t>
          </w:r>
          <w:r w:rsidR="00ED78F5" w:rsidRPr="00814A5C">
            <w:rPr>
              <w:rFonts w:ascii="Arial" w:hAnsi="Arial" w:cs="Arial"/>
              <w:b/>
              <w:sz w:val="24"/>
              <w:szCs w:val="24"/>
            </w:rPr>
            <w:t xml:space="preserve"> </w:t>
          </w:r>
          <w:r w:rsidR="002129D5">
            <w:rPr>
              <w:rFonts w:ascii="Arial" w:hAnsi="Arial" w:cs="Arial"/>
              <w:b/>
              <w:sz w:val="24"/>
              <w:szCs w:val="24"/>
            </w:rPr>
            <w:t>durch das 9-Euro-Ticket</w:t>
          </w:r>
          <w:r w:rsidR="00602AF1">
            <w:rPr>
              <w:rFonts w:ascii="Arial" w:hAnsi="Arial" w:cs="Arial"/>
              <w:b/>
              <w:sz w:val="24"/>
              <w:szCs w:val="24"/>
            </w:rPr>
            <w:t xml:space="preserve"> sowie ggf. Berufsverkehr nach § 43 PBefG</w:t>
          </w:r>
        </w:p>
        <w:p w14:paraId="48451F4E" w14:textId="5DE74288" w:rsidR="003F6595" w:rsidRDefault="000A0DBE" w:rsidP="003F6595">
          <w:pPr>
            <w:jc w:val="both"/>
            <w:rPr>
              <w:rFonts w:ascii="Arial" w:hAnsi="Arial" w:cs="Arial"/>
              <w:szCs w:val="24"/>
            </w:rPr>
          </w:pPr>
          <w:r w:rsidRPr="00AB23E8">
            <w:rPr>
              <w:rFonts w:ascii="Arial" w:hAnsi="Arial" w:cs="Arial"/>
              <w:szCs w:val="24"/>
            </w:rPr>
            <w:t>De</w:t>
          </w:r>
          <w:r>
            <w:rPr>
              <w:rFonts w:ascii="Arial" w:hAnsi="Arial" w:cs="Arial"/>
              <w:szCs w:val="24"/>
            </w:rPr>
            <w:t>m Antragsteller ents</w:t>
          </w:r>
          <w:r w:rsidR="006321C1">
            <w:rPr>
              <w:rFonts w:ascii="Arial" w:hAnsi="Arial" w:cs="Arial"/>
              <w:szCs w:val="24"/>
            </w:rPr>
            <w:t>tanden</w:t>
          </w:r>
          <w:r>
            <w:rPr>
              <w:rFonts w:ascii="Arial" w:hAnsi="Arial" w:cs="Arial"/>
              <w:szCs w:val="24"/>
            </w:rPr>
            <w:t xml:space="preserve"> Schäden durch</w:t>
          </w:r>
          <w:r w:rsidR="00E50A14">
            <w:rPr>
              <w:rFonts w:ascii="Arial" w:hAnsi="Arial" w:cs="Arial"/>
              <w:szCs w:val="24"/>
            </w:rPr>
            <w:t xml:space="preserve"> </w:t>
          </w:r>
          <w:r w:rsidR="00BA09A7">
            <w:rPr>
              <w:rFonts w:ascii="Arial" w:hAnsi="Arial" w:cs="Arial"/>
              <w:szCs w:val="24"/>
            </w:rPr>
            <w:t>Mindereinnahmen</w:t>
          </w:r>
          <w:r>
            <w:rPr>
              <w:rFonts w:ascii="Arial" w:hAnsi="Arial" w:cs="Arial"/>
              <w:szCs w:val="24"/>
            </w:rPr>
            <w:t xml:space="preserve"> aus dem </w:t>
          </w:r>
          <w:r w:rsidR="006321C1">
            <w:rPr>
              <w:rFonts w:ascii="Arial" w:hAnsi="Arial" w:cs="Arial"/>
              <w:szCs w:val="24"/>
            </w:rPr>
            <w:t xml:space="preserve">9-Euro-Ticket des </w:t>
          </w:r>
          <w:r>
            <w:rPr>
              <w:rFonts w:ascii="Arial" w:hAnsi="Arial" w:cs="Arial"/>
              <w:szCs w:val="24"/>
            </w:rPr>
            <w:t>Tarif</w:t>
          </w:r>
          <w:r w:rsidR="006321C1">
            <w:rPr>
              <w:rFonts w:ascii="Arial" w:hAnsi="Arial" w:cs="Arial"/>
              <w:szCs w:val="24"/>
            </w:rPr>
            <w:t>s</w:t>
          </w:r>
          <w:r>
            <w:rPr>
              <w:rFonts w:ascii="Arial" w:hAnsi="Arial" w:cs="Arial"/>
              <w:szCs w:val="24"/>
            </w:rPr>
            <w:t xml:space="preserve"> des unter 1</w:t>
          </w:r>
          <w:r w:rsidR="004E1212">
            <w:rPr>
              <w:rFonts w:ascii="Arial" w:hAnsi="Arial" w:cs="Arial"/>
              <w:szCs w:val="24"/>
            </w:rPr>
            <w:t>)</w:t>
          </w:r>
          <w:r>
            <w:rPr>
              <w:rFonts w:ascii="Arial" w:hAnsi="Arial" w:cs="Arial"/>
              <w:szCs w:val="24"/>
            </w:rPr>
            <w:t xml:space="preserve"> be</w:t>
          </w:r>
          <w:r w:rsidR="00E50A14">
            <w:rPr>
              <w:rFonts w:ascii="Arial" w:hAnsi="Arial" w:cs="Arial"/>
              <w:szCs w:val="24"/>
            </w:rPr>
            <w:t xml:space="preserve">nannten </w:t>
          </w:r>
          <w:r w:rsidR="00BA09A7">
            <w:rPr>
              <w:rFonts w:ascii="Arial" w:hAnsi="Arial" w:cs="Arial"/>
              <w:szCs w:val="24"/>
            </w:rPr>
            <w:t>Verkehrsv</w:t>
          </w:r>
          <w:r w:rsidR="00E50A14">
            <w:rPr>
              <w:rFonts w:ascii="Arial" w:hAnsi="Arial" w:cs="Arial"/>
              <w:szCs w:val="24"/>
            </w:rPr>
            <w:t>erbundes</w:t>
          </w:r>
          <w:r w:rsidR="002129D5">
            <w:rPr>
              <w:rFonts w:ascii="Arial" w:hAnsi="Arial" w:cs="Arial"/>
              <w:szCs w:val="24"/>
            </w:rPr>
            <w:t xml:space="preserve"> im Zeitraum von Juni – August 2022</w:t>
          </w:r>
          <w:r w:rsidR="003F6595">
            <w:rPr>
              <w:rFonts w:ascii="Arial" w:hAnsi="Arial" w:cs="Arial"/>
              <w:szCs w:val="24"/>
            </w:rPr>
            <w:t xml:space="preserve">. </w:t>
          </w:r>
        </w:p>
        <w:p w14:paraId="0BF03446" w14:textId="6C3E94D5" w:rsidR="00662A46" w:rsidRPr="00662A46" w:rsidRDefault="00662A46" w:rsidP="003F6595">
          <w:pPr>
            <w:jc w:val="both"/>
            <w:rPr>
              <w:rFonts w:ascii="Arial" w:hAnsi="Arial" w:cs="Arial"/>
              <w:b/>
              <w:bCs/>
              <w:szCs w:val="24"/>
            </w:rPr>
          </w:pPr>
          <w:r w:rsidRPr="00662A46">
            <w:rPr>
              <w:rFonts w:ascii="Arial" w:hAnsi="Arial" w:cs="Arial"/>
              <w:b/>
              <w:bCs/>
              <w:szCs w:val="24"/>
            </w:rPr>
            <w:t xml:space="preserve">Der Schaden darf </w:t>
          </w:r>
          <w:r w:rsidR="00E50FE5">
            <w:rPr>
              <w:rFonts w:ascii="Arial" w:hAnsi="Arial" w:cs="Arial"/>
              <w:b/>
              <w:bCs/>
              <w:szCs w:val="24"/>
            </w:rPr>
            <w:t xml:space="preserve">nicht im </w:t>
          </w:r>
          <w:r w:rsidRPr="00662A46">
            <w:rPr>
              <w:rFonts w:ascii="Arial" w:hAnsi="Arial" w:cs="Arial"/>
              <w:b/>
              <w:bCs/>
              <w:szCs w:val="24"/>
            </w:rPr>
            <w:t>AT-Antrag enthalten sein.</w:t>
          </w:r>
        </w:p>
        <w:p w14:paraId="748700F4" w14:textId="5816974E" w:rsidR="003F6595" w:rsidRDefault="003F6595" w:rsidP="003F6595">
          <w:pPr>
            <w:jc w:val="both"/>
            <w:rPr>
              <w:rFonts w:ascii="Arial" w:hAnsi="Arial" w:cs="Arial"/>
              <w:szCs w:val="24"/>
            </w:rPr>
          </w:pPr>
          <w:r>
            <w:rPr>
              <w:rFonts w:ascii="Arial" w:hAnsi="Arial" w:cs="Arial"/>
              <w:szCs w:val="24"/>
            </w:rPr>
            <w:t xml:space="preserve">Grundlage ist hierbei der prognostizierte Schaden je Verbund und die daraus abgeleiteten Mindereinnahmen je Antragsteller. </w:t>
          </w:r>
        </w:p>
        <w:p w14:paraId="75B76373" w14:textId="3AA4808D" w:rsidR="003E273E" w:rsidRPr="0054563A" w:rsidRDefault="003E273E" w:rsidP="003F6595">
          <w:pPr>
            <w:jc w:val="both"/>
            <w:rPr>
              <w:rFonts w:ascii="Arial" w:hAnsi="Arial" w:cs="Arial"/>
              <w:szCs w:val="24"/>
              <w:u w:val="single"/>
            </w:rPr>
          </w:pPr>
          <w:r w:rsidRPr="0054563A">
            <w:rPr>
              <w:rFonts w:ascii="Arial" w:hAnsi="Arial" w:cs="Arial"/>
              <w:szCs w:val="24"/>
              <w:u w:val="single"/>
            </w:rPr>
            <w:t>Berufsverkehr gem. § 43 PBefG:</w:t>
          </w:r>
        </w:p>
        <w:p w14:paraId="5E7F599C" w14:textId="05089A30" w:rsidR="0002240E" w:rsidRDefault="005C3FC9" w:rsidP="00BD4884">
          <w:pPr>
            <w:spacing w:line="240" w:lineRule="auto"/>
            <w:jc w:val="both"/>
            <w:rPr>
              <w:rFonts w:ascii="Arial" w:hAnsi="Arial" w:cs="Arial"/>
              <w:szCs w:val="24"/>
            </w:rPr>
          </w:pPr>
          <w:r>
            <w:rPr>
              <w:rFonts w:ascii="Arial" w:hAnsi="Arial" w:cs="Arial"/>
              <w:szCs w:val="24"/>
            </w:rPr>
            <w:t>Mindereinnahmen aus Berufsverkehren sind gesondert aufzuführen. Für die Ermittlung der Mindereinnahmen sind die VUs selbst verantwortlich und nachweispflichtig.</w:t>
          </w:r>
          <w:r w:rsidR="00E50FE5">
            <w:rPr>
              <w:rFonts w:ascii="Arial" w:hAnsi="Arial" w:cs="Arial"/>
              <w:szCs w:val="24"/>
            </w:rPr>
            <w:t xml:space="preserve"> </w:t>
          </w:r>
          <w:r w:rsidR="00033E3E">
            <w:rPr>
              <w:rFonts w:ascii="Arial" w:hAnsi="Arial" w:cs="Arial"/>
              <w:szCs w:val="24"/>
            </w:rPr>
            <w:t>Bei den Mindereinnahmen im Berufsverkehr dürfen keine Corona-Schäden enthalten sein.</w:t>
          </w:r>
          <w:r w:rsidR="00662A46">
            <w:rPr>
              <w:rFonts w:ascii="Arial" w:hAnsi="Arial" w:cs="Arial"/>
              <w:szCs w:val="24"/>
            </w:rPr>
            <w:t xml:space="preserve"> </w:t>
          </w:r>
        </w:p>
        <w:p w14:paraId="057A0CC4" w14:textId="0E2CD709" w:rsidR="00662A46" w:rsidRPr="00662A46" w:rsidRDefault="00662A46" w:rsidP="00662A46">
          <w:pPr>
            <w:jc w:val="both"/>
            <w:rPr>
              <w:rFonts w:ascii="Arial" w:hAnsi="Arial" w:cs="Arial"/>
              <w:b/>
              <w:bCs/>
              <w:szCs w:val="24"/>
            </w:rPr>
          </w:pPr>
          <w:r w:rsidRPr="00662A46">
            <w:rPr>
              <w:rFonts w:ascii="Arial" w:hAnsi="Arial" w:cs="Arial"/>
              <w:b/>
              <w:bCs/>
              <w:szCs w:val="24"/>
            </w:rPr>
            <w:t xml:space="preserve">Der Schaden darf </w:t>
          </w:r>
          <w:r w:rsidR="00E50FE5">
            <w:rPr>
              <w:rFonts w:ascii="Arial" w:hAnsi="Arial" w:cs="Arial"/>
              <w:b/>
              <w:bCs/>
              <w:szCs w:val="24"/>
            </w:rPr>
            <w:t xml:space="preserve">nicht im </w:t>
          </w:r>
          <w:r w:rsidRPr="00662A46">
            <w:rPr>
              <w:rFonts w:ascii="Arial" w:hAnsi="Arial" w:cs="Arial"/>
              <w:b/>
              <w:bCs/>
              <w:szCs w:val="24"/>
            </w:rPr>
            <w:t>AT-Antrag enthalten sein.</w:t>
          </w:r>
        </w:p>
        <w:p w14:paraId="4C4921FD" w14:textId="77777777" w:rsidR="00662A46" w:rsidRDefault="00662A46" w:rsidP="003F6595">
          <w:pPr>
            <w:jc w:val="both"/>
            <w:rPr>
              <w:rFonts w:ascii="Arial" w:hAnsi="Arial" w:cs="Arial"/>
              <w:szCs w:val="24"/>
            </w:rPr>
          </w:pPr>
        </w:p>
        <w:p w14:paraId="303425E6" w14:textId="6F53BBD5" w:rsidR="00602AF1" w:rsidDel="00252DB2" w:rsidRDefault="00602AF1" w:rsidP="002F158C">
          <w:pPr>
            <w:jc w:val="both"/>
            <w:rPr>
              <w:rFonts w:ascii="Arial" w:hAnsi="Arial" w:cs="Arial"/>
              <w:szCs w:val="24"/>
            </w:rPr>
          </w:pPr>
          <w:r>
            <w:rPr>
              <w:rFonts w:ascii="Arial" w:hAnsi="Arial" w:cs="Arial"/>
              <w:szCs w:val="24"/>
            </w:rPr>
            <w:t>Werden Mindereinnahmen aus Berufsverkehr nach § 43 PBefG angemeldet?</w:t>
          </w:r>
        </w:p>
      </w:sdtContent>
    </w:sdt>
    <w:p w14:paraId="4B5B4A46" w14:textId="349A2BEB" w:rsidR="00602AF1" w:rsidRDefault="00FD1DC2" w:rsidP="00602AF1">
      <w:pPr>
        <w:tabs>
          <w:tab w:val="left" w:pos="1035"/>
        </w:tabs>
        <w:ind w:left="284"/>
        <w:rPr>
          <w:rFonts w:ascii="Arial" w:hAnsi="Arial" w:cs="Arial"/>
        </w:rPr>
      </w:pPr>
      <w:sdt>
        <w:sdtPr>
          <w:rPr>
            <w:rFonts w:ascii="Arial" w:hAnsi="Arial" w:cs="Arial"/>
          </w:rPr>
          <w:id w:val="409657741"/>
          <w14:checkbox>
            <w14:checked w14:val="0"/>
            <w14:checkedState w14:val="2612" w14:font="MS Gothic"/>
            <w14:uncheckedState w14:val="2610" w14:font="MS Gothic"/>
          </w14:checkbox>
        </w:sdtPr>
        <w:sdtEndPr/>
        <w:sdtContent>
          <w:r w:rsidR="00602AF1">
            <w:rPr>
              <w:rFonts w:ascii="MS Gothic" w:eastAsia="MS Gothic" w:hAnsi="MS Gothic" w:cs="Arial" w:hint="eastAsia"/>
            </w:rPr>
            <w:t>☐</w:t>
          </w:r>
        </w:sdtContent>
      </w:sdt>
      <w:r w:rsidR="00602AF1">
        <w:rPr>
          <w:rFonts w:ascii="Arial" w:hAnsi="Arial" w:cs="Arial"/>
        </w:rPr>
        <w:t xml:space="preserve"> Ja </w:t>
      </w:r>
    </w:p>
    <w:p w14:paraId="083D4928" w14:textId="37A4626E" w:rsidR="00602AF1" w:rsidRDefault="00FD1DC2" w:rsidP="00602AF1">
      <w:pPr>
        <w:tabs>
          <w:tab w:val="left" w:pos="1980"/>
        </w:tabs>
        <w:spacing w:after="0" w:line="240" w:lineRule="auto"/>
        <w:ind w:left="284"/>
        <w:rPr>
          <w:rFonts w:ascii="Arial" w:hAnsi="Arial" w:cs="Arial"/>
        </w:rPr>
      </w:pPr>
      <w:sdt>
        <w:sdtPr>
          <w:rPr>
            <w:rFonts w:ascii="Arial" w:hAnsi="Arial" w:cs="Arial"/>
          </w:rPr>
          <w:id w:val="992301226"/>
          <w14:checkbox>
            <w14:checked w14:val="0"/>
            <w14:checkedState w14:val="2612" w14:font="MS Gothic"/>
            <w14:uncheckedState w14:val="2610" w14:font="MS Gothic"/>
          </w14:checkbox>
        </w:sdtPr>
        <w:sdtEndPr/>
        <w:sdtContent>
          <w:r w:rsidR="00602AF1">
            <w:rPr>
              <w:rFonts w:ascii="MS Gothic" w:eastAsia="MS Gothic" w:hAnsi="MS Gothic" w:cs="Arial" w:hint="eastAsia"/>
              <w:lang w:val="en-US"/>
            </w:rPr>
            <w:t>☐</w:t>
          </w:r>
        </w:sdtContent>
      </w:sdt>
      <w:r w:rsidR="00602AF1">
        <w:rPr>
          <w:rFonts w:ascii="Arial" w:hAnsi="Arial" w:cs="Arial"/>
        </w:rPr>
        <w:t xml:space="preserve"> Nein</w:t>
      </w:r>
    </w:p>
    <w:p w14:paraId="3860E396" w14:textId="77777777" w:rsidR="00201BF7" w:rsidRDefault="00201BF7" w:rsidP="00602AF1">
      <w:pPr>
        <w:tabs>
          <w:tab w:val="left" w:pos="1980"/>
        </w:tabs>
        <w:spacing w:after="0" w:line="240" w:lineRule="auto"/>
        <w:ind w:left="284"/>
        <w:rPr>
          <w:rFonts w:ascii="Arial" w:hAnsi="Arial" w:cs="Arial"/>
        </w:rPr>
      </w:pPr>
    </w:p>
    <w:p w14:paraId="44CE411A" w14:textId="77777777" w:rsidR="00201BF7" w:rsidRDefault="00FD1DC2" w:rsidP="00201BF7">
      <w:pPr>
        <w:tabs>
          <w:tab w:val="left" w:pos="1035"/>
        </w:tabs>
        <w:ind w:left="284"/>
        <w:rPr>
          <w:rFonts w:ascii="Arial" w:hAnsi="Arial" w:cs="Arial"/>
        </w:rPr>
      </w:pPr>
      <w:sdt>
        <w:sdtPr>
          <w:rPr>
            <w:rFonts w:ascii="Arial" w:hAnsi="Arial" w:cs="Arial"/>
          </w:rPr>
          <w:id w:val="1014122196"/>
          <w14:checkbox>
            <w14:checked w14:val="0"/>
            <w14:checkedState w14:val="2612" w14:font="MS Gothic"/>
            <w14:uncheckedState w14:val="2610" w14:font="MS Gothic"/>
          </w14:checkbox>
        </w:sdtPr>
        <w:sdtEndPr/>
        <w:sdtContent>
          <w:r w:rsidR="00201BF7">
            <w:rPr>
              <w:rFonts w:ascii="MS Gothic" w:eastAsia="MS Gothic" w:hAnsi="MS Gothic" w:cs="Arial" w:hint="eastAsia"/>
              <w:lang w:val="en-US"/>
            </w:rPr>
            <w:t>☐</w:t>
          </w:r>
        </w:sdtContent>
      </w:sdt>
      <w:r w:rsidR="00201BF7">
        <w:rPr>
          <w:rFonts w:ascii="Arial" w:hAnsi="Arial" w:cs="Arial"/>
        </w:rPr>
        <w:t xml:space="preserve"> Nicht relevant</w:t>
      </w:r>
    </w:p>
    <w:tbl>
      <w:tblPr>
        <w:tblStyle w:val="Tabellenraster"/>
        <w:tblW w:w="0" w:type="auto"/>
        <w:tblInd w:w="-76" w:type="dxa"/>
        <w:tblLook w:val="04A0" w:firstRow="1" w:lastRow="0" w:firstColumn="1" w:lastColumn="0" w:noHBand="0" w:noVBand="1"/>
      </w:tblPr>
      <w:tblGrid>
        <w:gridCol w:w="6875"/>
        <w:gridCol w:w="2469"/>
      </w:tblGrid>
      <w:tr w:rsidR="009756DB" w14:paraId="5458B26C" w14:textId="77777777" w:rsidTr="00014B2D">
        <w:tc>
          <w:tcPr>
            <w:tcW w:w="6875" w:type="dxa"/>
          </w:tcPr>
          <w:p w14:paraId="132E1F0C" w14:textId="77777777" w:rsidR="009756DB" w:rsidRDefault="009756DB" w:rsidP="00014B2D">
            <w:pPr>
              <w:ind w:left="-76"/>
              <w:rPr>
                <w:rFonts w:ascii="Arial" w:hAnsi="Arial" w:cs="Arial"/>
                <w:szCs w:val="24"/>
              </w:rPr>
            </w:pPr>
          </w:p>
        </w:tc>
        <w:tc>
          <w:tcPr>
            <w:tcW w:w="2469" w:type="dxa"/>
          </w:tcPr>
          <w:sdt>
            <w:sdtPr>
              <w:rPr>
                <w:rFonts w:ascii="Arial" w:hAnsi="Arial" w:cs="Arial"/>
                <w:szCs w:val="24"/>
              </w:rPr>
              <w:id w:val="1934542730"/>
              <w:lock w:val="contentLocked"/>
              <w:placeholder>
                <w:docPart w:val="DefaultPlaceholder_-1854013440"/>
              </w:placeholder>
              <w:group/>
            </w:sdtPr>
            <w:sdtEndPr/>
            <w:sdtContent>
              <w:p w14:paraId="6B69C934" w14:textId="61A2B284" w:rsidR="009756DB" w:rsidRDefault="009756DB" w:rsidP="00014B2D">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9756DB" w14:paraId="04780F55" w14:textId="77777777" w:rsidTr="00014B2D">
        <w:tc>
          <w:tcPr>
            <w:tcW w:w="6875" w:type="dxa"/>
          </w:tcPr>
          <w:sdt>
            <w:sdtPr>
              <w:rPr>
                <w:rFonts w:ascii="Arial" w:hAnsi="Arial" w:cs="Arial"/>
                <w:szCs w:val="24"/>
              </w:rPr>
              <w:id w:val="-698544689"/>
              <w:lock w:val="contentLocked"/>
              <w:placeholder>
                <w:docPart w:val="DefaultPlaceholder_-1854013440"/>
              </w:placeholder>
              <w:group/>
            </w:sdtPr>
            <w:sdtContent>
              <w:p w14:paraId="1EAA0273" w14:textId="4309D4A1" w:rsidR="009756DB" w:rsidRDefault="009756DB" w:rsidP="005C665C">
                <w:pPr>
                  <w:ind w:left="-76"/>
                  <w:rPr>
                    <w:rFonts w:ascii="Arial" w:hAnsi="Arial" w:cs="Arial"/>
                    <w:szCs w:val="24"/>
                  </w:rPr>
                </w:pPr>
                <w:r>
                  <w:rPr>
                    <w:rFonts w:ascii="Arial" w:hAnsi="Arial" w:cs="Arial"/>
                    <w:szCs w:val="24"/>
                  </w:rPr>
                  <w:t xml:space="preserve">Mindereinnahme Verbund </w:t>
                </w:r>
                <w:r w:rsidR="008A3942">
                  <w:rPr>
                    <w:rFonts w:ascii="Arial" w:hAnsi="Arial" w:cs="Arial"/>
                    <w:szCs w:val="24"/>
                  </w:rPr>
                  <w:t xml:space="preserve">Juni </w:t>
                </w:r>
                <w:r>
                  <w:rPr>
                    <w:rFonts w:ascii="Arial" w:hAnsi="Arial" w:cs="Arial"/>
                    <w:szCs w:val="24"/>
                  </w:rPr>
                  <w:t xml:space="preserve">bis </w:t>
                </w:r>
                <w:r w:rsidR="008A3942">
                  <w:rPr>
                    <w:rFonts w:ascii="Arial" w:hAnsi="Arial" w:cs="Arial"/>
                    <w:szCs w:val="24"/>
                  </w:rPr>
                  <w:t>August</w:t>
                </w:r>
                <w:r w:rsidR="009F4CEA">
                  <w:rPr>
                    <w:rFonts w:ascii="Arial" w:hAnsi="Arial" w:cs="Arial"/>
                    <w:szCs w:val="24"/>
                  </w:rPr>
                  <w:t xml:space="preserve"> </w:t>
                </w:r>
                <w:r>
                  <w:rPr>
                    <w:rFonts w:ascii="Arial" w:hAnsi="Arial" w:cs="Arial"/>
                    <w:szCs w:val="24"/>
                  </w:rPr>
                  <w:t>202</w:t>
                </w:r>
                <w:r w:rsidR="00554343">
                  <w:rPr>
                    <w:rFonts w:ascii="Arial" w:hAnsi="Arial" w:cs="Arial"/>
                    <w:szCs w:val="24"/>
                  </w:rPr>
                  <w:t xml:space="preserve">2 </w:t>
                </w:r>
                <w:r w:rsidR="00CC718B" w:rsidRPr="00440A2F">
                  <w:rPr>
                    <w:rFonts w:ascii="Arial" w:hAnsi="Arial" w:cs="Arial"/>
                    <w:szCs w:val="24"/>
                  </w:rPr>
                  <w:t>(Bruttoverträge/Eigenproduktionen)</w:t>
                </w:r>
              </w:p>
              <w:p w14:paraId="7F6DE5DB" w14:textId="77777777" w:rsidR="006D0392" w:rsidRDefault="006D0392" w:rsidP="005C665C">
                <w:pPr>
                  <w:ind w:left="-76"/>
                  <w:rPr>
                    <w:rFonts w:ascii="Arial" w:hAnsi="Arial" w:cs="Arial"/>
                    <w:szCs w:val="24"/>
                  </w:rPr>
                </w:pPr>
              </w:p>
              <w:p w14:paraId="08EF1092" w14:textId="6682867F" w:rsidR="006D0392" w:rsidRDefault="006D0392" w:rsidP="005C665C">
                <w:pPr>
                  <w:ind w:left="-76"/>
                  <w:rPr>
                    <w:rFonts w:ascii="Arial" w:hAnsi="Arial" w:cs="Arial"/>
                    <w:szCs w:val="24"/>
                  </w:rPr>
                </w:pPr>
                <w:r>
                  <w:rPr>
                    <w:rFonts w:ascii="Arial" w:hAnsi="Arial" w:cs="Arial"/>
                    <w:szCs w:val="24"/>
                  </w:rPr>
                  <w:t xml:space="preserve">Mindereinnahmen aus Berufsverkehr gem. § 43 PBefG </w:t>
                </w:r>
                <w:r w:rsidR="00EC36F1">
                  <w:rPr>
                    <w:rFonts w:ascii="Arial" w:hAnsi="Arial" w:cs="Arial"/>
                    <w:szCs w:val="24"/>
                  </w:rPr>
                  <w:t xml:space="preserve">Juni </w:t>
                </w:r>
                <w:r>
                  <w:rPr>
                    <w:rFonts w:ascii="Arial" w:hAnsi="Arial" w:cs="Arial"/>
                    <w:szCs w:val="24"/>
                  </w:rPr>
                  <w:t xml:space="preserve">bis </w:t>
                </w:r>
                <w:r w:rsidR="00EC36F1">
                  <w:rPr>
                    <w:rFonts w:ascii="Arial" w:hAnsi="Arial" w:cs="Arial"/>
                    <w:szCs w:val="24"/>
                  </w:rPr>
                  <w:t>August</w:t>
                </w:r>
                <w:r>
                  <w:rPr>
                    <w:rFonts w:ascii="Arial" w:hAnsi="Arial" w:cs="Arial"/>
                    <w:szCs w:val="24"/>
                  </w:rPr>
                  <w:t xml:space="preserve"> 2022</w:t>
                </w:r>
              </w:p>
              <w:p w14:paraId="092684E8" w14:textId="77777777" w:rsidR="006D0392" w:rsidRDefault="006D0392" w:rsidP="005C665C">
                <w:pPr>
                  <w:ind w:left="-76"/>
                  <w:rPr>
                    <w:rFonts w:ascii="Arial" w:hAnsi="Arial" w:cs="Arial"/>
                    <w:szCs w:val="24"/>
                  </w:rPr>
                </w:pPr>
              </w:p>
              <w:p w14:paraId="79458AB8" w14:textId="68A95409" w:rsidR="006D0392" w:rsidRDefault="00252DB2" w:rsidP="005C665C">
                <w:pPr>
                  <w:ind w:left="-76"/>
                  <w:rPr>
                    <w:rFonts w:ascii="Arial" w:hAnsi="Arial" w:cs="Arial"/>
                    <w:szCs w:val="24"/>
                  </w:rPr>
                </w:pPr>
                <w:r>
                  <w:rPr>
                    <w:rFonts w:ascii="Arial" w:hAnsi="Arial" w:cs="Arial"/>
                    <w:szCs w:val="24"/>
                  </w:rPr>
                  <w:t>Gesamt</w:t>
                </w:r>
                <w:r w:rsidR="006D0392">
                  <w:rPr>
                    <w:rFonts w:ascii="Arial" w:hAnsi="Arial" w:cs="Arial"/>
                    <w:szCs w:val="24"/>
                  </w:rPr>
                  <w:t xml:space="preserve"> </w:t>
                </w:r>
                <w:r>
                  <w:rPr>
                    <w:rFonts w:ascii="Arial" w:hAnsi="Arial" w:cs="Arial"/>
                    <w:szCs w:val="24"/>
                  </w:rPr>
                  <w:t xml:space="preserve">Mindereinnahme Verbund + ggf. Berufsverkehr </w:t>
                </w:r>
                <w:r w:rsidR="00502542">
                  <w:rPr>
                    <w:rFonts w:ascii="Arial" w:hAnsi="Arial" w:cs="Arial"/>
                    <w:szCs w:val="24"/>
                  </w:rPr>
                  <w:t xml:space="preserve">im Rahmen des 9-Euro-Tickets </w:t>
                </w:r>
                <w:r w:rsidR="006D0392">
                  <w:rPr>
                    <w:rFonts w:ascii="Arial" w:hAnsi="Arial" w:cs="Arial"/>
                    <w:szCs w:val="24"/>
                  </w:rPr>
                  <w:t>(A1)</w:t>
                </w:r>
              </w:p>
            </w:sdtContent>
          </w:sdt>
        </w:tc>
        <w:tc>
          <w:tcPr>
            <w:tcW w:w="2469" w:type="dxa"/>
          </w:tcPr>
          <w:p w14:paraId="7BE7BE2F" w14:textId="77777777" w:rsidR="009756DB" w:rsidRDefault="009756DB" w:rsidP="00014B2D">
            <w:pPr>
              <w:rPr>
                <w:rFonts w:ascii="Arial" w:hAnsi="Arial" w:cs="Arial"/>
                <w:szCs w:val="24"/>
              </w:rPr>
            </w:pPr>
          </w:p>
        </w:tc>
      </w:tr>
    </w:tbl>
    <w:p w14:paraId="22DD18A2" w14:textId="545112F0" w:rsidR="003B785B" w:rsidRDefault="00F0231D" w:rsidP="00232409">
      <w:pPr>
        <w:ind w:left="3540" w:firstLine="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288A8F16" w14:textId="77777777" w:rsidR="00252DB2" w:rsidRDefault="00252DB2" w:rsidP="00252DB2">
      <w:pPr>
        <w:jc w:val="both"/>
        <w:rPr>
          <w:rFonts w:ascii="Arial" w:hAnsi="Arial" w:cs="Arial"/>
          <w:szCs w:val="24"/>
        </w:rPr>
      </w:pPr>
      <w:r>
        <w:rPr>
          <w:rFonts w:ascii="Arial" w:hAnsi="Arial" w:cs="Arial"/>
          <w:szCs w:val="24"/>
        </w:rPr>
        <w:t xml:space="preserve">Der </w:t>
      </w:r>
      <w:r w:rsidRPr="009A3321">
        <w:rPr>
          <w:rFonts w:ascii="Arial" w:hAnsi="Arial" w:cs="Arial"/>
          <w:b/>
          <w:bCs/>
          <w:szCs w:val="24"/>
        </w:rPr>
        <w:t>Deutschlandtarif</w:t>
      </w:r>
      <w:r>
        <w:rPr>
          <w:rFonts w:ascii="Arial" w:hAnsi="Arial" w:cs="Arial"/>
          <w:szCs w:val="24"/>
        </w:rPr>
        <w:t xml:space="preserve"> (vormals BB DB) wird funktionell als Verbund geführt. Bitte hierzu die „Hinweise b) Deutschlandtarif“ beachten.  </w:t>
      </w:r>
    </w:p>
    <w:p w14:paraId="6BF1710A" w14:textId="77777777" w:rsidR="00252DB2" w:rsidRDefault="00252DB2" w:rsidP="00ED78F5">
      <w:pPr>
        <w:ind w:left="-76"/>
        <w:rPr>
          <w:rFonts w:ascii="Arial" w:hAnsi="Arial" w:cs="Arial"/>
          <w:b/>
          <w:szCs w:val="24"/>
          <w:u w:val="single"/>
        </w:rPr>
      </w:pPr>
    </w:p>
    <w:sdt>
      <w:sdtPr>
        <w:rPr>
          <w:rFonts w:ascii="Arial" w:hAnsi="Arial" w:cs="Arial"/>
          <w:b/>
          <w:szCs w:val="24"/>
          <w:u w:val="single"/>
        </w:rPr>
        <w:id w:val="2061590066"/>
        <w:lock w:val="contentLocked"/>
        <w:placeholder>
          <w:docPart w:val="DefaultPlaceholder_-1854013440"/>
        </w:placeholder>
        <w:group/>
      </w:sdtPr>
      <w:sdtEndPr>
        <w:rPr>
          <w:b w:val="0"/>
          <w:u w:val="none"/>
        </w:rPr>
      </w:sdtEndPr>
      <w:sdtContent>
        <w:p w14:paraId="394DE4B5" w14:textId="5F6EEC6C" w:rsidR="000A0DBE" w:rsidRDefault="002313D7" w:rsidP="00ED78F5">
          <w:pPr>
            <w:ind w:left="-76"/>
            <w:rPr>
              <w:rFonts w:ascii="Arial" w:hAnsi="Arial" w:cs="Arial"/>
              <w:b/>
              <w:szCs w:val="24"/>
            </w:rPr>
          </w:pPr>
          <w:r w:rsidRPr="006E30A5">
            <w:rPr>
              <w:rFonts w:ascii="Arial" w:hAnsi="Arial" w:cs="Arial"/>
              <w:b/>
              <w:szCs w:val="24"/>
              <w:u w:val="single"/>
            </w:rPr>
            <w:t>Hinweis</w:t>
          </w:r>
          <w:r w:rsidR="000D2D4B" w:rsidRPr="006E30A5">
            <w:rPr>
              <w:rFonts w:ascii="Arial" w:hAnsi="Arial" w:cs="Arial"/>
              <w:b/>
              <w:szCs w:val="24"/>
              <w:u w:val="single"/>
            </w:rPr>
            <w:t>e</w:t>
          </w:r>
          <w:r w:rsidRPr="000D785C">
            <w:rPr>
              <w:rFonts w:ascii="Arial" w:hAnsi="Arial" w:cs="Arial"/>
              <w:b/>
              <w:szCs w:val="24"/>
            </w:rPr>
            <w:t xml:space="preserve">: </w:t>
          </w:r>
        </w:p>
        <w:p w14:paraId="50663633" w14:textId="157EE87C" w:rsidR="00F33053" w:rsidRDefault="00F33053" w:rsidP="00F33053">
          <w:pPr>
            <w:pStyle w:val="Listenabsatz"/>
            <w:numPr>
              <w:ilvl w:val="0"/>
              <w:numId w:val="10"/>
            </w:numPr>
            <w:rPr>
              <w:rFonts w:ascii="Arial" w:hAnsi="Arial" w:cs="Arial"/>
              <w:b/>
              <w:szCs w:val="24"/>
            </w:rPr>
          </w:pPr>
          <w:r>
            <w:rPr>
              <w:rFonts w:ascii="Arial" w:hAnsi="Arial" w:cs="Arial"/>
              <w:b/>
              <w:szCs w:val="24"/>
            </w:rPr>
            <w:t xml:space="preserve">Allgemein </w:t>
          </w:r>
        </w:p>
        <w:p w14:paraId="6594B35C" w14:textId="4963BD97" w:rsidR="00081E90" w:rsidRPr="00081E90" w:rsidRDefault="00081E90" w:rsidP="00081E90">
          <w:pPr>
            <w:ind w:left="-76"/>
            <w:jc w:val="both"/>
            <w:rPr>
              <w:rFonts w:ascii="Arial" w:hAnsi="Arial" w:cs="Arial"/>
              <w:szCs w:val="24"/>
            </w:rPr>
          </w:pPr>
          <w:r w:rsidRPr="00081E90">
            <w:rPr>
              <w:rFonts w:ascii="Arial" w:hAnsi="Arial" w:cs="Arial"/>
              <w:szCs w:val="24"/>
            </w:rPr>
            <w:t xml:space="preserve">Die Prognose dieses Schadens erfolgt durch die </w:t>
          </w:r>
          <w:r w:rsidRPr="00081E90">
            <w:rPr>
              <w:rFonts w:ascii="Arial" w:hAnsi="Arial" w:cs="Arial"/>
              <w:b/>
              <w:szCs w:val="24"/>
            </w:rPr>
            <w:t xml:space="preserve">Verbundorganisation </w:t>
          </w:r>
          <w:r w:rsidRPr="00081E90">
            <w:rPr>
              <w:rFonts w:ascii="Arial" w:hAnsi="Arial" w:cs="Arial"/>
              <w:szCs w:val="24"/>
            </w:rPr>
            <w:t>auf Basis der Abschätzung der Mindereinnahmen durch das 9-Euro-Ticket</w:t>
          </w:r>
          <w:r w:rsidR="008A3942">
            <w:rPr>
              <w:rFonts w:ascii="Arial" w:hAnsi="Arial" w:cs="Arial"/>
              <w:szCs w:val="24"/>
            </w:rPr>
            <w:t xml:space="preserve"> im Zeitraum Juni bis August 2022</w:t>
          </w:r>
          <w:r w:rsidRPr="00081E90">
            <w:rPr>
              <w:rFonts w:ascii="Arial" w:hAnsi="Arial" w:cs="Arial"/>
              <w:szCs w:val="24"/>
            </w:rPr>
            <w:t>.</w:t>
          </w:r>
          <w:r w:rsidR="0047007A">
            <w:rPr>
              <w:rFonts w:ascii="Arial" w:hAnsi="Arial" w:cs="Arial"/>
              <w:szCs w:val="24"/>
            </w:rPr>
            <w:t xml:space="preserve"> Schäden aus der Corona-Pandemie dürfen hierbei </w:t>
          </w:r>
          <w:r w:rsidR="0047007A" w:rsidRPr="008660D9">
            <w:rPr>
              <w:rFonts w:ascii="Arial" w:hAnsi="Arial" w:cs="Arial"/>
              <w:szCs w:val="24"/>
              <w:u w:val="single"/>
            </w:rPr>
            <w:t>nicht</w:t>
          </w:r>
          <w:r w:rsidR="0047007A">
            <w:rPr>
              <w:rFonts w:ascii="Arial" w:hAnsi="Arial" w:cs="Arial"/>
              <w:szCs w:val="24"/>
            </w:rPr>
            <w:t xml:space="preserve"> enthalten sein.</w:t>
          </w:r>
          <w:r w:rsidR="00FF3420">
            <w:rPr>
              <w:rFonts w:ascii="Arial" w:hAnsi="Arial" w:cs="Arial"/>
              <w:szCs w:val="24"/>
            </w:rPr>
            <w:t xml:space="preserve"> </w:t>
          </w:r>
          <w:r w:rsidR="009B251C">
            <w:rPr>
              <w:rFonts w:ascii="Arial" w:hAnsi="Arial" w:cs="Arial"/>
              <w:szCs w:val="24"/>
            </w:rPr>
            <w:t>Die Abgrenzung ist notwendig, da die Schäden aus dem 9-Euro-Ticket vollständig vom Bund getragen werden.</w:t>
          </w:r>
        </w:p>
        <w:p w14:paraId="1378CEAD" w14:textId="0B2EF299" w:rsidR="00B11200" w:rsidRDefault="00B11200" w:rsidP="00B11200">
          <w:pPr>
            <w:ind w:left="-76"/>
            <w:jc w:val="both"/>
            <w:rPr>
              <w:rFonts w:ascii="Arial" w:hAnsi="Arial" w:cs="Arial"/>
              <w:szCs w:val="24"/>
            </w:rPr>
          </w:pPr>
          <w:r>
            <w:rPr>
              <w:rFonts w:ascii="Arial" w:hAnsi="Arial" w:cs="Arial"/>
              <w:szCs w:val="24"/>
            </w:rPr>
            <w:t>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den Verbund abgerechnet werden.</w:t>
          </w:r>
        </w:p>
        <w:p w14:paraId="1E988256" w14:textId="666F1EB7" w:rsidR="0075427D" w:rsidRDefault="00B11200" w:rsidP="00B11200">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4FFA3EAD" w14:textId="77777777" w:rsidR="00081E90" w:rsidRDefault="00081E90" w:rsidP="00B11200">
          <w:pPr>
            <w:ind w:left="-76"/>
            <w:jc w:val="both"/>
            <w:rPr>
              <w:rFonts w:ascii="Arial" w:hAnsi="Arial" w:cs="Arial"/>
              <w:szCs w:val="24"/>
            </w:rPr>
          </w:pPr>
        </w:p>
        <w:p w14:paraId="1B3B219E" w14:textId="6591FE03" w:rsidR="00F33053" w:rsidRDefault="00F33053" w:rsidP="00F33053">
          <w:pPr>
            <w:pStyle w:val="Listenabsatz"/>
            <w:numPr>
              <w:ilvl w:val="0"/>
              <w:numId w:val="10"/>
            </w:numPr>
            <w:rPr>
              <w:rFonts w:ascii="Arial" w:hAnsi="Arial" w:cs="Arial"/>
              <w:b/>
              <w:szCs w:val="24"/>
            </w:rPr>
          </w:pPr>
          <w:r>
            <w:rPr>
              <w:rFonts w:ascii="Arial" w:hAnsi="Arial" w:cs="Arial"/>
              <w:b/>
              <w:szCs w:val="24"/>
            </w:rPr>
            <w:t>Deutschlandtarif</w:t>
          </w:r>
        </w:p>
        <w:p w14:paraId="0558D988" w14:textId="4D7433C7" w:rsidR="003F54E0" w:rsidRDefault="003F54E0" w:rsidP="00405F7A">
          <w:pPr>
            <w:ind w:left="-76"/>
            <w:jc w:val="both"/>
            <w:rPr>
              <w:rFonts w:ascii="Arial" w:hAnsi="Arial" w:cs="Arial"/>
              <w:bCs/>
              <w:szCs w:val="24"/>
            </w:rPr>
          </w:pPr>
          <w:r>
            <w:rPr>
              <w:rFonts w:ascii="Arial" w:hAnsi="Arial" w:cs="Arial"/>
              <w:bCs/>
              <w:szCs w:val="24"/>
            </w:rPr>
            <w:t xml:space="preserve">Sämtliche Anträge aus dem Deutschlandtarif werden </w:t>
          </w:r>
          <w:r w:rsidR="00B0042D">
            <w:rPr>
              <w:rFonts w:ascii="Arial" w:hAnsi="Arial" w:cs="Arial"/>
              <w:bCs/>
              <w:szCs w:val="24"/>
            </w:rPr>
            <w:t xml:space="preserve">(mit Ausnahme des ZRN im VRN) </w:t>
          </w:r>
          <w:r w:rsidRPr="003F54E0">
            <w:rPr>
              <w:rFonts w:ascii="Arial" w:hAnsi="Arial" w:cs="Arial"/>
              <w:bCs/>
              <w:szCs w:val="24"/>
              <w:u w:val="single"/>
            </w:rPr>
            <w:t>ausschließlich über den Verbund VVS geltend gemacht.</w:t>
          </w:r>
          <w:r>
            <w:rPr>
              <w:rFonts w:ascii="Arial" w:hAnsi="Arial" w:cs="Arial"/>
              <w:bCs/>
              <w:szCs w:val="24"/>
            </w:rPr>
            <w:t xml:space="preserve"> </w:t>
          </w:r>
        </w:p>
        <w:p w14:paraId="19533E28" w14:textId="77777777" w:rsidR="003B2829" w:rsidRDefault="003B2829" w:rsidP="003B2829">
          <w:pPr>
            <w:jc w:val="both"/>
            <w:rPr>
              <w:rFonts w:ascii="Arial" w:hAnsi="Arial" w:cs="Arial"/>
              <w:bCs/>
            </w:rPr>
          </w:pPr>
          <w:r>
            <w:rPr>
              <w:rFonts w:ascii="Arial" w:hAnsi="Arial" w:cs="Arial"/>
              <w:bCs/>
            </w:rPr>
            <w:t>Im SPNV spielt es hierbei keine Rolle, ob die Verkehre in lokaler, oder Aufgabenträgerschaft des Landes beheimatet sind.</w:t>
          </w:r>
        </w:p>
        <w:p w14:paraId="34BCC9DB" w14:textId="602A7436" w:rsidR="0061712F" w:rsidRDefault="007E2AB7" w:rsidP="00405F7A">
          <w:pPr>
            <w:ind w:left="-76"/>
            <w:jc w:val="both"/>
            <w:rPr>
              <w:rFonts w:ascii="Arial" w:hAnsi="Arial" w:cs="Arial"/>
              <w:bCs/>
              <w:szCs w:val="24"/>
            </w:rPr>
          </w:pPr>
          <w:r>
            <w:rPr>
              <w:rFonts w:ascii="Arial" w:hAnsi="Arial" w:cs="Arial"/>
              <w:bCs/>
              <w:szCs w:val="24"/>
            </w:rPr>
            <w:t>Es</w:t>
          </w:r>
          <w:r w:rsidR="00F4008C">
            <w:rPr>
              <w:rFonts w:ascii="Arial" w:hAnsi="Arial" w:cs="Arial"/>
              <w:bCs/>
              <w:szCs w:val="24"/>
            </w:rPr>
            <w:t xml:space="preserve"> muss (wie auch bei den anderen Verbundtarifen) ein </w:t>
          </w:r>
          <w:r w:rsidR="00F4008C" w:rsidRPr="008E1B5A">
            <w:rPr>
              <w:rFonts w:ascii="Arial" w:hAnsi="Arial" w:cs="Arial"/>
              <w:bCs/>
              <w:szCs w:val="24"/>
              <w:u w:val="single"/>
            </w:rPr>
            <w:t>separater Antrag</w:t>
          </w:r>
          <w:r w:rsidR="00F4008C">
            <w:rPr>
              <w:rFonts w:ascii="Arial" w:hAnsi="Arial" w:cs="Arial"/>
              <w:bCs/>
              <w:szCs w:val="24"/>
            </w:rPr>
            <w:t xml:space="preserve"> ausgefüllt werden.</w:t>
          </w:r>
          <w:r w:rsidR="0061712F">
            <w:rPr>
              <w:rFonts w:ascii="Arial" w:hAnsi="Arial" w:cs="Arial"/>
              <w:bCs/>
              <w:szCs w:val="24"/>
            </w:rPr>
            <w:t xml:space="preserve"> In Ziff. 1 ist hierbei als Verbundorganisation „Deutschlandtarif“ einzutragen.</w:t>
          </w:r>
        </w:p>
        <w:p w14:paraId="3AFDFDC4" w14:textId="3450BE4F" w:rsidR="003F54E0" w:rsidRDefault="003F54E0" w:rsidP="00405F7A">
          <w:pPr>
            <w:ind w:left="-76"/>
            <w:jc w:val="both"/>
            <w:rPr>
              <w:rFonts w:ascii="Arial" w:hAnsi="Arial" w:cs="Arial"/>
              <w:bCs/>
              <w:szCs w:val="24"/>
            </w:rPr>
          </w:pPr>
          <w:r>
            <w:rPr>
              <w:rFonts w:ascii="Arial" w:hAnsi="Arial" w:cs="Arial"/>
              <w:bCs/>
              <w:szCs w:val="24"/>
            </w:rPr>
            <w:t xml:space="preserve">Schäden aus dem Deutschlandtarif </w:t>
          </w:r>
          <w:r w:rsidR="00C62C03">
            <w:rPr>
              <w:rFonts w:ascii="Arial" w:hAnsi="Arial" w:cs="Arial"/>
              <w:bCs/>
              <w:szCs w:val="24"/>
            </w:rPr>
            <w:t>betreffen</w:t>
          </w:r>
          <w:r>
            <w:rPr>
              <w:rFonts w:ascii="Arial" w:hAnsi="Arial" w:cs="Arial"/>
              <w:bCs/>
              <w:szCs w:val="24"/>
            </w:rPr>
            <w:t xml:space="preserve"> keine Bus-Haustarife</w:t>
          </w:r>
          <w:r w:rsidR="00D31635">
            <w:rPr>
              <w:rFonts w:ascii="Arial" w:hAnsi="Arial" w:cs="Arial"/>
              <w:bCs/>
              <w:szCs w:val="24"/>
            </w:rPr>
            <w:t>.</w:t>
          </w:r>
        </w:p>
        <w:p w14:paraId="078549C1" w14:textId="77777777" w:rsidR="005404E5" w:rsidRDefault="005404E5" w:rsidP="00405F7A">
          <w:pPr>
            <w:ind w:left="-76"/>
            <w:jc w:val="both"/>
            <w:rPr>
              <w:rFonts w:ascii="Arial" w:hAnsi="Arial" w:cs="Arial"/>
              <w:bCs/>
              <w:szCs w:val="24"/>
            </w:rPr>
          </w:pPr>
        </w:p>
        <w:p w14:paraId="7E4A3022" w14:textId="69463629" w:rsidR="00920589" w:rsidRPr="00DA0983" w:rsidRDefault="00920589" w:rsidP="00B634FB">
          <w:pPr>
            <w:jc w:val="both"/>
            <w:rPr>
              <w:rFonts w:ascii="Arial" w:hAnsi="Arial" w:cs="Arial"/>
              <w:bCs/>
              <w:szCs w:val="24"/>
            </w:rPr>
          </w:pPr>
          <w:r>
            <w:rPr>
              <w:rFonts w:ascii="Arial" w:hAnsi="Arial" w:cs="Arial"/>
              <w:bCs/>
              <w:szCs w:val="24"/>
            </w:rPr>
            <w:t xml:space="preserve">Die Berechnung der Mindereinnahmen wird vom erlösverantwortlichen EVU durchgeführt. Somit trägt für die Höhe der ausgewiesenen </w:t>
          </w:r>
          <w:r w:rsidR="00405F7A">
            <w:rPr>
              <w:rFonts w:ascii="Arial" w:hAnsi="Arial" w:cs="Arial"/>
              <w:bCs/>
              <w:szCs w:val="24"/>
            </w:rPr>
            <w:t>Mindereinnahmen</w:t>
          </w:r>
          <w:r>
            <w:rPr>
              <w:rFonts w:ascii="Arial" w:hAnsi="Arial" w:cs="Arial"/>
              <w:bCs/>
              <w:szCs w:val="24"/>
            </w:rPr>
            <w:t xml:space="preserve"> </w:t>
          </w:r>
          <w:r w:rsidR="00405F7A">
            <w:rPr>
              <w:rFonts w:ascii="Arial" w:hAnsi="Arial" w:cs="Arial"/>
              <w:bCs/>
              <w:szCs w:val="24"/>
            </w:rPr>
            <w:t xml:space="preserve">ausschließlich der Antragseller (und nicht Verbund) die Verantwortung. In der Schlussabrechnung des Rettungsschirms 2022 sind Schäden aus dem Deutschlandtarif über </w:t>
          </w:r>
          <w:r w:rsidR="00C54D66">
            <w:rPr>
              <w:rFonts w:ascii="Arial" w:hAnsi="Arial" w:cs="Arial"/>
              <w:bCs/>
              <w:szCs w:val="24"/>
            </w:rPr>
            <w:t xml:space="preserve">ein </w:t>
          </w:r>
          <w:r w:rsidR="00405F7A">
            <w:rPr>
              <w:rFonts w:ascii="Arial" w:hAnsi="Arial" w:cs="Arial"/>
              <w:bCs/>
              <w:szCs w:val="24"/>
            </w:rPr>
            <w:t>Testat nachzuweisen.</w:t>
          </w:r>
        </w:p>
        <w:p w14:paraId="7B3A8D9A" w14:textId="0F186373" w:rsidR="00F33053" w:rsidRDefault="00F33053" w:rsidP="00ED78F5">
          <w:pPr>
            <w:ind w:left="-76"/>
            <w:rPr>
              <w:rFonts w:ascii="Arial" w:hAnsi="Arial" w:cs="Arial"/>
              <w:bCs/>
              <w:szCs w:val="24"/>
            </w:rPr>
          </w:pPr>
        </w:p>
        <w:p w14:paraId="35ABFD42" w14:textId="77777777" w:rsidR="0054563A" w:rsidRDefault="0054563A" w:rsidP="00ED78F5">
          <w:pPr>
            <w:ind w:left="-76"/>
            <w:rPr>
              <w:rFonts w:ascii="Arial" w:hAnsi="Arial" w:cs="Arial"/>
              <w:bCs/>
              <w:szCs w:val="24"/>
            </w:rPr>
          </w:pPr>
        </w:p>
        <w:p w14:paraId="446BAD91" w14:textId="5CA38A7F" w:rsidR="005458FC" w:rsidRDefault="00107883" w:rsidP="001131C4">
          <w:pPr>
            <w:pStyle w:val="Listenabsatz"/>
            <w:numPr>
              <w:ilvl w:val="1"/>
              <w:numId w:val="6"/>
            </w:numPr>
            <w:ind w:left="284"/>
            <w:rPr>
              <w:rFonts w:ascii="Arial" w:hAnsi="Arial" w:cs="Arial"/>
              <w:b/>
              <w:sz w:val="24"/>
              <w:szCs w:val="24"/>
            </w:rPr>
          </w:pPr>
          <w:r>
            <w:rPr>
              <w:rFonts w:ascii="Arial" w:hAnsi="Arial" w:cs="Arial"/>
              <w:b/>
              <w:sz w:val="24"/>
              <w:szCs w:val="24"/>
            </w:rPr>
            <w:lastRenderedPageBreak/>
            <w:t xml:space="preserve">Schäden aus </w:t>
          </w:r>
          <w:r w:rsidR="0042520E">
            <w:rPr>
              <w:rFonts w:ascii="Arial" w:hAnsi="Arial" w:cs="Arial"/>
              <w:b/>
              <w:sz w:val="24"/>
              <w:szCs w:val="24"/>
            </w:rPr>
            <w:t>Mindereinnahmen</w:t>
          </w:r>
          <w:r>
            <w:rPr>
              <w:rFonts w:ascii="Arial" w:hAnsi="Arial" w:cs="Arial"/>
              <w:b/>
              <w:sz w:val="24"/>
              <w:szCs w:val="24"/>
            </w:rPr>
            <w:t xml:space="preserve"> im Haustarif des </w:t>
          </w:r>
          <w:r w:rsidR="004E1212">
            <w:rPr>
              <w:rFonts w:ascii="Arial" w:hAnsi="Arial" w:cs="Arial"/>
              <w:b/>
              <w:sz w:val="24"/>
              <w:szCs w:val="24"/>
            </w:rPr>
            <w:t>Antragstellers</w:t>
          </w:r>
          <w:r>
            <w:rPr>
              <w:rFonts w:ascii="Arial" w:hAnsi="Arial" w:cs="Arial"/>
              <w:b/>
              <w:sz w:val="24"/>
              <w:szCs w:val="24"/>
            </w:rPr>
            <w:t xml:space="preserve"> </w:t>
          </w:r>
          <w:r w:rsidR="00C32C88">
            <w:rPr>
              <w:rFonts w:ascii="Arial" w:hAnsi="Arial" w:cs="Arial"/>
              <w:b/>
              <w:sz w:val="24"/>
              <w:szCs w:val="24"/>
            </w:rPr>
            <w:t>durch das 9-Euro-Ticket sowie ggf. Berufsverkehr nach § 43 PBefG</w:t>
          </w:r>
        </w:p>
        <w:p w14:paraId="2092A3DC" w14:textId="1823477D" w:rsidR="005A124F" w:rsidRDefault="005A124F">
          <w:pPr>
            <w:ind w:left="-76"/>
            <w:jc w:val="both"/>
            <w:divId w:val="1800149671"/>
            <w:rPr>
              <w:rFonts w:ascii="Arial" w:hAnsi="Arial" w:cs="Arial"/>
              <w:szCs w:val="24"/>
            </w:rPr>
          </w:pPr>
          <w:r>
            <w:rPr>
              <w:rFonts w:ascii="Arial" w:hAnsi="Arial" w:cs="Arial"/>
              <w:szCs w:val="24"/>
            </w:rPr>
            <w:t xml:space="preserve">Dem Antragsteller entstehen Schäden durch Mindereinnahmen im Haustarif </w:t>
          </w:r>
          <w:r w:rsidR="00C32C88">
            <w:rPr>
              <w:rFonts w:ascii="Arial" w:hAnsi="Arial" w:cs="Arial"/>
              <w:szCs w:val="24"/>
            </w:rPr>
            <w:t xml:space="preserve">durch die temporäre Einführung des 9-Euro-Tickets sowie ggf. im Berufsverkehr nach § 43 PBefG </w:t>
          </w:r>
          <w:r>
            <w:rPr>
              <w:rFonts w:ascii="Arial" w:hAnsi="Arial" w:cs="Arial"/>
              <w:szCs w:val="24"/>
            </w:rPr>
            <w:t>in den in seinem wirtschaftlichen Risiko betriebenen Verkehrsleistungen. Diese Schäden sind nur in einem gebündelten Antrag des Antragstellers darzustellen. Für die Höhe des beantragten Schadens aus Haustarif ist in vollem Umfang der Antragsteller verantwortlich. In allen anderen Anträgen des Antragstellers ist der Wert 0 einzutragen.</w:t>
          </w:r>
        </w:p>
        <w:p w14:paraId="34A4E6BF" w14:textId="7E590894" w:rsidR="005A124F" w:rsidRDefault="005A124F">
          <w:pPr>
            <w:ind w:left="-76"/>
            <w:jc w:val="both"/>
            <w:divId w:val="1800149671"/>
            <w:rPr>
              <w:rFonts w:ascii="Arial" w:hAnsi="Arial" w:cs="Arial"/>
              <w:szCs w:val="24"/>
            </w:rPr>
          </w:pPr>
          <w:r>
            <w:rPr>
              <w:rFonts w:ascii="Arial" w:hAnsi="Arial" w:cs="Arial"/>
              <w:szCs w:val="24"/>
            </w:rPr>
            <w:t>Je Antragsteller sind dabei die Mindereinnahmen einzutragen, die aus Verkehren resultieren, für die d</w:t>
          </w:r>
          <w:r w:rsidR="00DB6A17">
            <w:rPr>
              <w:rFonts w:ascii="Arial" w:hAnsi="Arial" w:cs="Arial"/>
              <w:szCs w:val="24"/>
            </w:rPr>
            <w:t>as</w:t>
          </w:r>
          <w:r>
            <w:rPr>
              <w:rFonts w:ascii="Arial" w:hAnsi="Arial" w:cs="Arial"/>
              <w:szCs w:val="24"/>
            </w:rPr>
            <w:t xml:space="preserve"> </w:t>
          </w:r>
          <w:r w:rsidR="00DB6A17">
            <w:rPr>
              <w:rFonts w:ascii="Arial" w:hAnsi="Arial" w:cs="Arial"/>
              <w:szCs w:val="24"/>
            </w:rPr>
            <w:t>VU</w:t>
          </w:r>
          <w:r>
            <w:rPr>
              <w:rFonts w:ascii="Arial" w:hAnsi="Arial" w:cs="Arial"/>
              <w:szCs w:val="24"/>
            </w:rPr>
            <w:t xml:space="preserve"> die dauerhafte wirtschaftliche Verantwortung trägt </w:t>
          </w:r>
        </w:p>
        <w:p w14:paraId="4A7D9A9E" w14:textId="77777777" w:rsidR="005A124F" w:rsidRPr="003D68E7" w:rsidRDefault="005A124F">
          <w:pPr>
            <w:ind w:left="-76"/>
            <w:jc w:val="both"/>
            <w:divId w:val="1800149671"/>
            <w:rPr>
              <w:rFonts w:ascii="Arial" w:hAnsi="Arial" w:cs="Arial"/>
              <w:szCs w:val="24"/>
            </w:rPr>
          </w:pPr>
          <w:r w:rsidRPr="003D68E7">
            <w:rPr>
              <w:rFonts w:ascii="Arial" w:hAnsi="Arial" w:cs="Arial"/>
              <w:szCs w:val="24"/>
            </w:rPr>
            <w:t xml:space="preserve">Die Berechnungsmethodik ist in Ziffer 5.4.1.1 bzw. 5.4.2.2 (Ziffer 5.4.2.2 referenziert auf 5.4.1.1) der Richtlinien für Corona-Billigungsleistungen ÖPNV 2022 definiert. </w:t>
          </w:r>
        </w:p>
        <w:p w14:paraId="7EBC9963" w14:textId="77777777" w:rsidR="00201BF7" w:rsidRDefault="005A124F" w:rsidP="00201BF7">
          <w:pPr>
            <w:ind w:left="-76"/>
            <w:jc w:val="both"/>
            <w:divId w:val="1800149671"/>
            <w:rPr>
              <w:rFonts w:ascii="Arial" w:hAnsi="Arial" w:cs="Arial"/>
              <w:szCs w:val="24"/>
            </w:rPr>
          </w:pPr>
          <w:r w:rsidRPr="003D68E7">
            <w:rPr>
              <w:rFonts w:ascii="Arial" w:hAnsi="Arial" w:cs="Arial"/>
              <w:szCs w:val="24"/>
            </w:rPr>
            <w:t>Für Schäden aus Haustarifen ist ausschließlich der Antragsteller verantwortlich und nachweispflichtig (Testat).</w:t>
          </w:r>
        </w:p>
        <w:p w14:paraId="27006ADD" w14:textId="4D52DB87" w:rsidR="00201BF7" w:rsidRPr="00201BF7" w:rsidRDefault="00201BF7" w:rsidP="00201BF7">
          <w:pPr>
            <w:ind w:left="-76"/>
            <w:jc w:val="both"/>
            <w:divId w:val="1800149671"/>
            <w:rPr>
              <w:rFonts w:ascii="Arial" w:hAnsi="Arial" w:cs="Arial"/>
              <w:szCs w:val="24"/>
            </w:rPr>
          </w:pPr>
          <w:r w:rsidRPr="00662A46">
            <w:rPr>
              <w:rFonts w:ascii="Arial" w:hAnsi="Arial" w:cs="Arial"/>
              <w:b/>
              <w:bCs/>
              <w:szCs w:val="24"/>
            </w:rPr>
            <w:t>Der Schaden darf in keinem AT-Antrag enthalten sein.</w:t>
          </w:r>
        </w:p>
        <w:p w14:paraId="11918D2C" w14:textId="4929B0C2" w:rsidR="005A124F" w:rsidRDefault="005A124F">
          <w:pPr>
            <w:ind w:left="-76"/>
            <w:divId w:val="1800149671"/>
            <w:rPr>
              <w:rFonts w:ascii="Arial" w:hAnsi="Arial" w:cs="Arial"/>
              <w:szCs w:val="24"/>
            </w:rPr>
          </w:pPr>
          <w:r>
            <w:rPr>
              <w:rFonts w:ascii="Arial" w:hAnsi="Arial" w:cs="Arial"/>
              <w:szCs w:val="24"/>
            </w:rPr>
            <w:t xml:space="preserve">Werden die Schäden aus Mindereinnahmen im Haustarif in dem vorliegenden Antrag vollständig geltend gemacht? </w:t>
          </w:r>
        </w:p>
      </w:sdtContent>
    </w:sdt>
    <w:p w14:paraId="17E17E52" w14:textId="77777777" w:rsidR="005A124F" w:rsidRDefault="005A124F">
      <w:pPr>
        <w:ind w:left="-76"/>
        <w:divId w:val="1800149671"/>
        <w:rPr>
          <w:rFonts w:ascii="Arial" w:hAnsi="Arial" w:cs="Arial"/>
          <w:szCs w:val="24"/>
        </w:rPr>
      </w:pPr>
    </w:p>
    <w:p w14:paraId="40B7BF25" w14:textId="77777777" w:rsidR="005A124F" w:rsidRDefault="00FD1DC2">
      <w:pPr>
        <w:tabs>
          <w:tab w:val="left" w:pos="1035"/>
        </w:tabs>
        <w:ind w:left="284"/>
        <w:divId w:val="1800149671"/>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sidR="005A124F">
            <w:rPr>
              <w:rFonts w:ascii="MS Gothic" w:eastAsia="MS Gothic" w:hAnsi="MS Gothic" w:cs="Arial" w:hint="eastAsia"/>
              <w:lang w:val="en-US"/>
            </w:rPr>
            <w:t>☐</w:t>
          </w:r>
        </w:sdtContent>
      </w:sdt>
      <w:r w:rsidR="005A124F">
        <w:rPr>
          <w:rFonts w:ascii="Arial" w:hAnsi="Arial" w:cs="Arial"/>
        </w:rPr>
        <w:t xml:space="preserve"> </w:t>
      </w:r>
      <w:sdt>
        <w:sdtPr>
          <w:rPr>
            <w:rFonts w:ascii="Arial" w:hAnsi="Arial" w:cs="Arial"/>
          </w:rPr>
          <w:id w:val="1500927857"/>
          <w:lock w:val="contentLocked"/>
          <w:placeholder>
            <w:docPart w:val="6774181DB836472985A5CB1181DBE242"/>
          </w:placeholder>
          <w:group/>
        </w:sdtPr>
        <w:sdtEndPr/>
        <w:sdtContent>
          <w:r w:rsidR="005A124F">
            <w:rPr>
              <w:rFonts w:ascii="Arial" w:hAnsi="Arial" w:cs="Arial"/>
            </w:rPr>
            <w:t>Ja</w:t>
          </w:r>
        </w:sdtContent>
      </w:sdt>
      <w:r w:rsidR="005A124F">
        <w:rPr>
          <w:rFonts w:ascii="Arial" w:hAnsi="Arial" w:cs="Arial"/>
        </w:rPr>
        <w:t xml:space="preserve"> </w:t>
      </w:r>
    </w:p>
    <w:p w14:paraId="642CC07C" w14:textId="77777777" w:rsidR="005A124F" w:rsidRDefault="00FD1DC2">
      <w:pPr>
        <w:tabs>
          <w:tab w:val="left" w:pos="1980"/>
        </w:tabs>
        <w:spacing w:after="0" w:line="240" w:lineRule="auto"/>
        <w:ind w:left="284"/>
        <w:divId w:val="1800149671"/>
        <w:rPr>
          <w:rFonts w:ascii="Arial" w:hAnsi="Arial" w:cs="Arial"/>
        </w:rPr>
      </w:pPr>
      <w:sdt>
        <w:sdtPr>
          <w:rPr>
            <w:rFonts w:ascii="Arial" w:hAnsi="Arial" w:cs="Arial"/>
          </w:rPr>
          <w:id w:val="1802804551"/>
          <w14:checkbox>
            <w14:checked w14:val="0"/>
            <w14:checkedState w14:val="2612" w14:font="MS Gothic"/>
            <w14:uncheckedState w14:val="2610" w14:font="MS Gothic"/>
          </w14:checkbox>
        </w:sdtPr>
        <w:sdtEndPr/>
        <w:sdtContent>
          <w:r w:rsidR="005A124F">
            <w:rPr>
              <w:rFonts w:ascii="MS Gothic" w:eastAsia="MS Gothic" w:hAnsi="MS Gothic" w:cs="Arial" w:hint="eastAsia"/>
              <w:lang w:val="en-US"/>
            </w:rPr>
            <w:t>☐</w:t>
          </w:r>
        </w:sdtContent>
      </w:sdt>
      <w:r w:rsidR="005A124F">
        <w:rPr>
          <w:rFonts w:ascii="Arial" w:hAnsi="Arial" w:cs="Arial"/>
        </w:rPr>
        <w:t xml:space="preserve"> </w:t>
      </w:r>
      <w:sdt>
        <w:sdtPr>
          <w:rPr>
            <w:rFonts w:ascii="Arial" w:hAnsi="Arial" w:cs="Arial"/>
          </w:rPr>
          <w:id w:val="553963996"/>
          <w:lock w:val="contentLocked"/>
          <w:placeholder>
            <w:docPart w:val="6774181DB836472985A5CB1181DBE242"/>
          </w:placeholder>
          <w:group/>
        </w:sdtPr>
        <w:sdtEndPr/>
        <w:sdtContent>
          <w:sdt>
            <w:sdtPr>
              <w:rPr>
                <w:color w:val="FF0000"/>
                <w:highlight w:val="lightGray"/>
              </w:rPr>
              <w:id w:val="-1101330961"/>
              <w:lock w:val="contentLocked"/>
              <w:placeholder>
                <w:docPart w:val="6774181DB836472985A5CB1181DBE242"/>
              </w:placeholder>
              <w:group/>
            </w:sdtPr>
            <w:sdtEndPr/>
            <w:sdtContent>
              <w:r w:rsidR="005A124F">
                <w:rPr>
                  <w:rFonts w:ascii="Arial" w:hAnsi="Arial" w:cs="Arial"/>
                </w:rPr>
                <w:t xml:space="preserve">Nein, die Beantragung erfolgt über den von der Verbundorganisation </w:t>
              </w:r>
              <w:sdt>
                <w:sdtPr>
                  <w:rPr>
                    <w:color w:val="FF0000"/>
                    <w:highlight w:val="lightGray"/>
                  </w:rPr>
                  <w:id w:val="-1468278244"/>
                  <w:placeholder>
                    <w:docPart w:val="BC49BC7DBF9240A092B1AF9AB3915273"/>
                  </w:placeholder>
                </w:sdtPr>
                <w:sdtEndPr/>
                <w:sdtContent>
                  <w:r w:rsidR="005A124F">
                    <w:rPr>
                      <w:rFonts w:ascii="Arial" w:hAnsi="Arial" w:cs="Arial"/>
                      <w:color w:val="FF0000"/>
                      <w:highlight w:val="lightGray"/>
                    </w:rPr>
                    <w:tab/>
                  </w:r>
                  <w:r w:rsidR="005A124F">
                    <w:rPr>
                      <w:rFonts w:ascii="Arial" w:hAnsi="Arial" w:cs="Arial"/>
                      <w:color w:val="FF0000"/>
                      <w:highlight w:val="lightGray"/>
                    </w:rPr>
                    <w:tab/>
                  </w:r>
                  <w:r w:rsidR="005A124F">
                    <w:rPr>
                      <w:rFonts w:ascii="Arial" w:hAnsi="Arial" w:cs="Arial"/>
                      <w:color w:val="FF0000"/>
                      <w:highlight w:val="lightGray"/>
                    </w:rPr>
                    <w:tab/>
                    <w:t xml:space="preserve">             </w:t>
                  </w:r>
                </w:sdtContent>
              </w:sdt>
            </w:sdtContent>
          </w:sdt>
        </w:sdtContent>
      </w:sdt>
    </w:p>
    <w:p w14:paraId="23E15148" w14:textId="77777777" w:rsidR="005A124F" w:rsidRDefault="005A124F">
      <w:pPr>
        <w:tabs>
          <w:tab w:val="left" w:pos="1980"/>
        </w:tabs>
        <w:spacing w:after="0" w:line="240" w:lineRule="auto"/>
        <w:ind w:left="284"/>
        <w:divId w:val="1800149671"/>
        <w:rPr>
          <w:rFonts w:ascii="Arial" w:hAnsi="Arial" w:cs="Arial"/>
        </w:rPr>
      </w:pPr>
      <w:r>
        <w:rPr>
          <w:rFonts w:ascii="Arial" w:hAnsi="Arial" w:cs="Arial"/>
        </w:rPr>
        <w:t xml:space="preserve">     </w:t>
      </w:r>
      <w:sdt>
        <w:sdtPr>
          <w:rPr>
            <w:rFonts w:ascii="Arial" w:hAnsi="Arial" w:cs="Arial"/>
          </w:rPr>
          <w:id w:val="-1474759670"/>
          <w:lock w:val="contentLocked"/>
          <w:placeholder>
            <w:docPart w:val="6774181DB836472985A5CB1181DBE242"/>
          </w:placeholder>
          <w:group/>
        </w:sdtPr>
        <w:sdtEndPr/>
        <w:sdtContent>
          <w:r>
            <w:rPr>
              <w:rFonts w:ascii="Arial" w:hAnsi="Arial" w:cs="Arial"/>
            </w:rPr>
            <w:t>weitergereichten Antrag</w:t>
          </w:r>
        </w:sdtContent>
      </w:sdt>
      <w:r>
        <w:rPr>
          <w:rFonts w:ascii="Arial" w:hAnsi="Arial" w:cs="Arial"/>
        </w:rPr>
        <w:t xml:space="preserve">  </w:t>
      </w:r>
    </w:p>
    <w:p w14:paraId="15F7F0C7" w14:textId="77777777" w:rsidR="005A124F" w:rsidRDefault="005A124F">
      <w:pPr>
        <w:tabs>
          <w:tab w:val="left" w:pos="1980"/>
        </w:tabs>
        <w:spacing w:after="0" w:line="240" w:lineRule="auto"/>
        <w:ind w:left="284"/>
        <w:divId w:val="1800149671"/>
        <w:rPr>
          <w:rFonts w:ascii="Arial" w:hAnsi="Arial" w:cs="Arial"/>
        </w:rPr>
      </w:pPr>
    </w:p>
    <w:p w14:paraId="63DCCFEB" w14:textId="77777777" w:rsidR="005A124F" w:rsidRDefault="00FD1DC2">
      <w:pPr>
        <w:tabs>
          <w:tab w:val="left" w:pos="1035"/>
        </w:tabs>
        <w:ind w:left="284"/>
        <w:divId w:val="1800149671"/>
        <w:rPr>
          <w:rFonts w:ascii="Arial" w:hAnsi="Arial" w:cs="Arial"/>
        </w:rPr>
      </w:pPr>
      <w:sdt>
        <w:sdtPr>
          <w:rPr>
            <w:rFonts w:ascii="Arial" w:hAnsi="Arial" w:cs="Arial"/>
          </w:rPr>
          <w:id w:val="1505471788"/>
          <w14:checkbox>
            <w14:checked w14:val="0"/>
            <w14:checkedState w14:val="2612" w14:font="MS Gothic"/>
            <w14:uncheckedState w14:val="2610" w14:font="MS Gothic"/>
          </w14:checkbox>
        </w:sdtPr>
        <w:sdtEndPr/>
        <w:sdtContent>
          <w:r w:rsidR="005A124F">
            <w:rPr>
              <w:rFonts w:ascii="MS Gothic" w:eastAsia="MS Gothic" w:hAnsi="MS Gothic" w:cs="Arial" w:hint="eastAsia"/>
              <w:lang w:val="en-US"/>
            </w:rPr>
            <w:t>☐</w:t>
          </w:r>
        </w:sdtContent>
      </w:sdt>
      <w:r w:rsidR="005A124F">
        <w:rPr>
          <w:rFonts w:ascii="Arial" w:hAnsi="Arial" w:cs="Arial"/>
        </w:rPr>
        <w:t xml:space="preserve"> Nicht relevant</w:t>
      </w:r>
    </w:p>
    <w:p w14:paraId="29214B1B" w14:textId="77777777" w:rsidR="005A124F" w:rsidRDefault="005A124F">
      <w:pPr>
        <w:tabs>
          <w:tab w:val="left" w:pos="1980"/>
        </w:tabs>
        <w:spacing w:after="0" w:line="240" w:lineRule="auto"/>
        <w:ind w:left="284"/>
        <w:divId w:val="1800149671"/>
        <w:rPr>
          <w:rFonts w:ascii="Arial" w:hAnsi="Arial" w:cs="Arial"/>
        </w:rPr>
      </w:pPr>
    </w:p>
    <w:tbl>
      <w:tblPr>
        <w:tblStyle w:val="Tabellenraster"/>
        <w:tblW w:w="0" w:type="auto"/>
        <w:tblInd w:w="-76" w:type="dxa"/>
        <w:tblLook w:val="04A0" w:firstRow="1" w:lastRow="0" w:firstColumn="1" w:lastColumn="0" w:noHBand="0" w:noVBand="1"/>
      </w:tblPr>
      <w:tblGrid>
        <w:gridCol w:w="6875"/>
        <w:gridCol w:w="2469"/>
      </w:tblGrid>
      <w:tr w:rsidR="005A124F" w14:paraId="110C9363" w14:textId="77777777" w:rsidTr="005A124F">
        <w:tc>
          <w:tcPr>
            <w:tcW w:w="6875" w:type="dxa"/>
            <w:tcBorders>
              <w:top w:val="single" w:sz="4" w:space="0" w:color="auto"/>
              <w:left w:val="single" w:sz="4" w:space="0" w:color="auto"/>
              <w:bottom w:val="single" w:sz="4" w:space="0" w:color="auto"/>
              <w:right w:val="single" w:sz="4" w:space="0" w:color="auto"/>
            </w:tcBorders>
          </w:tcPr>
          <w:p w14:paraId="7D4B1163" w14:textId="77777777" w:rsidR="005A124F" w:rsidRDefault="005A124F">
            <w:pPr>
              <w:ind w:left="-76"/>
              <w:rPr>
                <w:rFonts w:ascii="Arial" w:hAnsi="Arial" w:cs="Arial"/>
                <w:szCs w:val="24"/>
              </w:rPr>
            </w:pPr>
          </w:p>
        </w:tc>
        <w:tc>
          <w:tcPr>
            <w:tcW w:w="2469" w:type="dxa"/>
            <w:tcBorders>
              <w:top w:val="single" w:sz="4" w:space="0" w:color="auto"/>
              <w:left w:val="single" w:sz="4" w:space="0" w:color="auto"/>
              <w:bottom w:val="single" w:sz="4" w:space="0" w:color="auto"/>
              <w:right w:val="single" w:sz="4" w:space="0" w:color="auto"/>
            </w:tcBorders>
            <w:hideMark/>
          </w:tcPr>
          <w:sdt>
            <w:sdtPr>
              <w:rPr>
                <w:rFonts w:ascii="Arial" w:hAnsi="Arial" w:cs="Arial"/>
                <w:szCs w:val="24"/>
              </w:rPr>
              <w:id w:val="1744290187"/>
              <w:lock w:val="contentLocked"/>
              <w:placeholder>
                <w:docPart w:val="6774181DB836472985A5CB1181DBE242"/>
              </w:placeholder>
              <w:group/>
            </w:sdtPr>
            <w:sdtEndPr/>
            <w:sdtContent>
              <w:p w14:paraId="43E70737" w14:textId="77777777" w:rsidR="005A124F" w:rsidRDefault="005A124F">
                <w:pPr>
                  <w:rPr>
                    <w:rFonts w:ascii="Arial" w:hAnsi="Arial" w:cs="Arial"/>
                    <w:szCs w:val="24"/>
                  </w:rPr>
                </w:pPr>
                <w:r>
                  <w:rPr>
                    <w:rFonts w:ascii="Arial" w:hAnsi="Arial" w:cs="Arial"/>
                    <w:szCs w:val="24"/>
                  </w:rPr>
                  <w:t>Gesamtbetrag in € ohne USt.,</w:t>
                </w:r>
              </w:p>
            </w:sdtContent>
          </w:sdt>
        </w:tc>
      </w:tr>
      <w:tr w:rsidR="005A124F" w14:paraId="281312C5" w14:textId="77777777" w:rsidTr="005A124F">
        <w:tc>
          <w:tcPr>
            <w:tcW w:w="6875" w:type="dxa"/>
            <w:tcBorders>
              <w:top w:val="single" w:sz="4" w:space="0" w:color="auto"/>
              <w:left w:val="single" w:sz="4" w:space="0" w:color="auto"/>
              <w:bottom w:val="single" w:sz="4" w:space="0" w:color="auto"/>
              <w:right w:val="single" w:sz="4" w:space="0" w:color="auto"/>
            </w:tcBorders>
          </w:tcPr>
          <w:sdt>
            <w:sdtPr>
              <w:rPr>
                <w:rFonts w:ascii="Arial" w:hAnsi="Arial" w:cs="Arial"/>
                <w:szCs w:val="24"/>
              </w:rPr>
              <w:id w:val="2104681056"/>
              <w:lock w:val="contentLocked"/>
              <w:placeholder>
                <w:docPart w:val="DefaultPlaceholder_-1854013440"/>
              </w:placeholder>
              <w:group/>
            </w:sdtPr>
            <w:sdtContent>
              <w:p w14:paraId="2A7EFE9B" w14:textId="002FA42A" w:rsidR="005A124F" w:rsidRDefault="005A124F">
                <w:pPr>
                  <w:ind w:left="-76"/>
                  <w:rPr>
                    <w:rFonts w:ascii="Arial" w:hAnsi="Arial" w:cs="Arial"/>
                    <w:szCs w:val="24"/>
                  </w:rPr>
                </w:pPr>
                <w:r>
                  <w:rPr>
                    <w:rFonts w:ascii="Arial" w:hAnsi="Arial" w:cs="Arial"/>
                    <w:szCs w:val="24"/>
                  </w:rPr>
                  <w:t xml:space="preserve">Mindereinnahme Haustarif </w:t>
                </w:r>
                <w:r w:rsidR="00C32C88">
                  <w:rPr>
                    <w:rFonts w:ascii="Arial" w:hAnsi="Arial" w:cs="Arial"/>
                    <w:szCs w:val="24"/>
                  </w:rPr>
                  <w:t xml:space="preserve">Juni </w:t>
                </w:r>
                <w:r>
                  <w:rPr>
                    <w:rFonts w:ascii="Arial" w:hAnsi="Arial" w:cs="Arial"/>
                    <w:szCs w:val="24"/>
                  </w:rPr>
                  <w:t xml:space="preserve">bis </w:t>
                </w:r>
                <w:r w:rsidR="00C32C88">
                  <w:rPr>
                    <w:rFonts w:ascii="Arial" w:hAnsi="Arial" w:cs="Arial"/>
                    <w:szCs w:val="24"/>
                  </w:rPr>
                  <w:t>August</w:t>
                </w:r>
                <w:r>
                  <w:rPr>
                    <w:rFonts w:ascii="Arial" w:hAnsi="Arial" w:cs="Arial"/>
                    <w:szCs w:val="24"/>
                  </w:rPr>
                  <w:t xml:space="preserve"> 2022 (Bruttoverträge/Eigenproduktionen) </w:t>
                </w:r>
                <w:r w:rsidR="00BF1FDA">
                  <w:rPr>
                    <w:rFonts w:ascii="Arial" w:hAnsi="Arial" w:cs="Arial"/>
                    <w:szCs w:val="24"/>
                  </w:rPr>
                  <w:t xml:space="preserve">im Rahmen des 9-Euro-Tickets </w:t>
                </w:r>
                <w:r>
                  <w:rPr>
                    <w:rFonts w:ascii="Arial" w:hAnsi="Arial" w:cs="Arial"/>
                    <w:szCs w:val="24"/>
                  </w:rPr>
                  <w:t>(B1)</w:t>
                </w:r>
              </w:p>
            </w:sdtContent>
          </w:sdt>
          <w:p w14:paraId="64FA3847" w14:textId="77777777" w:rsidR="005A124F" w:rsidRDefault="005A124F">
            <w:pPr>
              <w:ind w:left="-76"/>
              <w:rPr>
                <w:rFonts w:ascii="Arial" w:hAnsi="Arial" w:cs="Arial"/>
                <w:szCs w:val="24"/>
              </w:rPr>
            </w:pPr>
          </w:p>
          <w:p w14:paraId="6E4DEFEE" w14:textId="77777777" w:rsidR="005A124F" w:rsidRDefault="005A124F">
            <w:pPr>
              <w:ind w:left="-76"/>
              <w:rPr>
                <w:rFonts w:ascii="Arial" w:hAnsi="Arial" w:cs="Arial"/>
                <w:szCs w:val="24"/>
              </w:rPr>
            </w:pPr>
          </w:p>
        </w:tc>
        <w:tc>
          <w:tcPr>
            <w:tcW w:w="2469" w:type="dxa"/>
            <w:tcBorders>
              <w:top w:val="single" w:sz="4" w:space="0" w:color="auto"/>
              <w:left w:val="single" w:sz="4" w:space="0" w:color="auto"/>
              <w:bottom w:val="single" w:sz="4" w:space="0" w:color="auto"/>
              <w:right w:val="single" w:sz="4" w:space="0" w:color="auto"/>
            </w:tcBorders>
          </w:tcPr>
          <w:p w14:paraId="3EFA6C21" w14:textId="77777777" w:rsidR="005A124F" w:rsidRDefault="005A124F">
            <w:pPr>
              <w:rPr>
                <w:rFonts w:ascii="Arial" w:hAnsi="Arial" w:cs="Arial"/>
                <w:szCs w:val="24"/>
              </w:rPr>
            </w:pPr>
          </w:p>
        </w:tc>
      </w:tr>
    </w:tbl>
    <w:p w14:paraId="7EC3CECD" w14:textId="77777777" w:rsidR="005A124F" w:rsidRDefault="005A124F">
      <w:pPr>
        <w:ind w:left="-76"/>
        <w:divId w:val="1800149671"/>
        <w:rPr>
          <w:rFonts w:ascii="Arial" w:hAnsi="Arial" w:cs="Arial"/>
          <w:szCs w:val="24"/>
        </w:rPr>
      </w:pPr>
    </w:p>
    <w:sdt>
      <w:sdtPr>
        <w:rPr>
          <w:rFonts w:ascii="Arial" w:hAnsi="Arial" w:cs="Arial"/>
          <w:b/>
          <w:szCs w:val="24"/>
        </w:rPr>
        <w:id w:val="1844359051"/>
        <w:lock w:val="contentLocked"/>
        <w:placeholder>
          <w:docPart w:val="DefaultPlaceholder_-1854013440"/>
        </w:placeholder>
        <w:group/>
      </w:sdtPr>
      <w:sdtEndPr>
        <w:rPr>
          <w:b w:val="0"/>
        </w:rPr>
      </w:sdtEndPr>
      <w:sdtContent>
        <w:p w14:paraId="38E19A5D" w14:textId="6296318C" w:rsidR="005A124F" w:rsidRDefault="00FD1DC2">
          <w:pPr>
            <w:ind w:left="-76"/>
            <w:divId w:val="1800149671"/>
            <w:rPr>
              <w:rFonts w:ascii="Arial" w:hAnsi="Arial" w:cs="Arial"/>
              <w:b/>
              <w:szCs w:val="24"/>
            </w:rPr>
          </w:pPr>
          <w:sdt>
            <w:sdtPr>
              <w:rPr>
                <w:rFonts w:ascii="Arial" w:hAnsi="Arial" w:cs="Arial"/>
                <w:b/>
                <w:szCs w:val="24"/>
              </w:rPr>
              <w:id w:val="1963154685"/>
              <w:lock w:val="contentLocked"/>
              <w:placeholder>
                <w:docPart w:val="6774181DB836472985A5CB1181DBE242"/>
              </w:placeholder>
              <w:group/>
            </w:sdtPr>
            <w:sdtEndPr/>
            <w:sdtContent>
              <w:r w:rsidR="005A124F">
                <w:rPr>
                  <w:rFonts w:ascii="Arial" w:hAnsi="Arial" w:cs="Arial"/>
                  <w:b/>
                  <w:szCs w:val="24"/>
                </w:rPr>
                <w:t>Hinweis:</w:t>
              </w:r>
            </w:sdtContent>
          </w:sdt>
          <w:r w:rsidR="005A124F">
            <w:rPr>
              <w:rFonts w:ascii="Arial" w:hAnsi="Arial" w:cs="Arial"/>
              <w:b/>
              <w:szCs w:val="24"/>
            </w:rPr>
            <w:t xml:space="preserve"> </w:t>
          </w:r>
        </w:p>
        <w:p w14:paraId="41EBC06B" w14:textId="77777777" w:rsidR="005A124F" w:rsidRDefault="005A124F">
          <w:pPr>
            <w:ind w:left="-76"/>
            <w:jc w:val="both"/>
            <w:divId w:val="1800149671"/>
            <w:rPr>
              <w:rFonts w:ascii="Arial" w:hAnsi="Arial" w:cs="Arial"/>
              <w:szCs w:val="24"/>
            </w:rPr>
          </w:pPr>
          <w:r>
            <w:rPr>
              <w:rFonts w:ascii="Arial" w:hAnsi="Arial" w:cs="Arial"/>
              <w:szCs w:val="24"/>
            </w:rPr>
            <w:t>Grundlage ist hierbei der im Dokument „Berechnungsvorschrift Mindereinnahmen“ (Anlage 3 – Anhang 1) ermittelte und hinterlegte Wert für die hochgerechnete tatsächliche Fahrgeldeinnahme 2022. Es gelten die für 3.1 dargestellten Hinweise sinngemäß für den Haustarif. Die Herleitung der Mindereinnahme ist in Anlehnung an Anlage 3 –Anhang 1 dem Antrag anzufügen.</w:t>
          </w:r>
        </w:p>
        <w:p w14:paraId="0C41B286" w14:textId="6C3C5BAF" w:rsidR="005A124F" w:rsidRDefault="005A124F">
          <w:pPr>
            <w:ind w:left="-76"/>
            <w:jc w:val="both"/>
            <w:divId w:val="1800149671"/>
            <w:rPr>
              <w:rFonts w:ascii="Arial" w:hAnsi="Arial" w:cs="Arial"/>
              <w:szCs w:val="24"/>
            </w:rPr>
          </w:pPr>
          <w:r>
            <w:rPr>
              <w:rFonts w:ascii="Arial" w:hAnsi="Arial" w:cs="Arial"/>
              <w:szCs w:val="24"/>
            </w:rPr>
            <w:t>Es ist sicherzustellen, dass nur die auf das Land Baden-Württemberg zuzurechnenden Einnahmen Berücksichtigung finden.</w:t>
          </w:r>
        </w:p>
      </w:sdtContent>
    </w:sdt>
    <w:p w14:paraId="13F69708" w14:textId="5284B6B9" w:rsidR="009704AE" w:rsidRDefault="009704AE" w:rsidP="00147947">
      <w:pPr>
        <w:rPr>
          <w:rFonts w:ascii="Arial" w:hAnsi="Arial" w:cs="Arial"/>
          <w:szCs w:val="24"/>
        </w:rPr>
      </w:pPr>
    </w:p>
    <w:p w14:paraId="4862C221" w14:textId="7807D239" w:rsidR="003D68E7" w:rsidRDefault="003D68E7" w:rsidP="00147947">
      <w:pPr>
        <w:rPr>
          <w:rFonts w:ascii="Arial" w:hAnsi="Arial" w:cs="Arial"/>
          <w:szCs w:val="24"/>
        </w:rPr>
      </w:pPr>
    </w:p>
    <w:p w14:paraId="5F18C1A7" w14:textId="77777777" w:rsidR="00201BF7" w:rsidRDefault="00201BF7" w:rsidP="00147947">
      <w:pPr>
        <w:rPr>
          <w:rFonts w:ascii="Arial" w:hAnsi="Arial" w:cs="Arial"/>
          <w:szCs w:val="24"/>
        </w:rPr>
      </w:pPr>
    </w:p>
    <w:sdt>
      <w:sdtPr>
        <w:rPr>
          <w:rFonts w:ascii="Arial" w:hAnsi="Arial" w:cs="Arial"/>
          <w:b/>
          <w:sz w:val="24"/>
          <w:szCs w:val="24"/>
        </w:rPr>
        <w:id w:val="-1309077344"/>
        <w:lock w:val="contentLocked"/>
        <w:placeholder>
          <w:docPart w:val="DefaultPlaceholder_-1854013440"/>
        </w:placeholder>
        <w:group/>
      </w:sdtPr>
      <w:sdtEndPr>
        <w:rPr>
          <w:bCs/>
          <w:sz w:val="22"/>
        </w:rPr>
      </w:sdtEndPr>
      <w:sdtContent>
        <w:p w14:paraId="451171BE" w14:textId="35354DFA" w:rsidR="00107883" w:rsidRDefault="00D5729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Erstattungsleistung </w:t>
          </w:r>
          <w:r w:rsidR="00821714">
            <w:rPr>
              <w:rFonts w:ascii="Arial" w:hAnsi="Arial" w:cs="Arial"/>
              <w:b/>
              <w:sz w:val="24"/>
              <w:szCs w:val="24"/>
            </w:rPr>
            <w:t xml:space="preserve">nach SGB </w:t>
          </w:r>
          <w:r w:rsidR="00C9126B">
            <w:rPr>
              <w:rFonts w:ascii="Arial" w:hAnsi="Arial" w:cs="Arial"/>
              <w:b/>
              <w:sz w:val="24"/>
              <w:szCs w:val="24"/>
            </w:rPr>
            <w:t>IX</w:t>
          </w:r>
          <w:r w:rsidR="009756DB">
            <w:rPr>
              <w:rFonts w:ascii="Arial" w:hAnsi="Arial" w:cs="Arial"/>
              <w:b/>
              <w:sz w:val="24"/>
              <w:szCs w:val="24"/>
            </w:rPr>
            <w:t xml:space="preserve"> </w:t>
          </w:r>
          <w:r w:rsidR="00400188">
            <w:rPr>
              <w:rFonts w:ascii="Arial" w:hAnsi="Arial" w:cs="Arial"/>
              <w:b/>
              <w:sz w:val="24"/>
              <w:szCs w:val="24"/>
            </w:rPr>
            <w:t>im Rahmen des 9-Euro-Tickets</w:t>
          </w:r>
        </w:p>
        <w:p w14:paraId="001D90A2" w14:textId="0CFABBD3" w:rsidR="00821714" w:rsidRDefault="00821714" w:rsidP="00ED78F5">
          <w:pPr>
            <w:ind w:left="-76"/>
            <w:rPr>
              <w:rFonts w:ascii="Arial" w:hAnsi="Arial" w:cs="Arial"/>
            </w:rPr>
          </w:pPr>
          <w:r>
            <w:rPr>
              <w:rFonts w:ascii="Arial" w:hAnsi="Arial" w:cs="Arial"/>
            </w:rPr>
            <w:t xml:space="preserve">Die Schäden </w:t>
          </w:r>
          <w:r w:rsidR="00A228C6">
            <w:rPr>
              <w:rFonts w:ascii="Arial" w:hAnsi="Arial" w:cs="Arial"/>
              <w:szCs w:val="24"/>
            </w:rPr>
            <w:t xml:space="preserve">gemäß 5.4.1.2 </w:t>
          </w:r>
          <w:r w:rsidR="00C9126B">
            <w:rPr>
              <w:rFonts w:ascii="Arial" w:hAnsi="Arial" w:cs="Arial"/>
            </w:rPr>
            <w:t xml:space="preserve">sind für </w:t>
          </w:r>
          <w:r w:rsidR="000D785C">
            <w:rPr>
              <w:rFonts w:ascii="Arial" w:hAnsi="Arial" w:cs="Arial"/>
            </w:rPr>
            <w:t>Antragsteller</w:t>
          </w:r>
          <w:r w:rsidR="00C9126B">
            <w:rPr>
              <w:rFonts w:ascii="Arial" w:hAnsi="Arial" w:cs="Arial"/>
            </w:rPr>
            <w:t>, die mehrere Anträge über mehrere Verbünde stellen, jeweils einzeln anzusetzen.</w:t>
          </w:r>
        </w:p>
        <w:p w14:paraId="61C1D432" w14:textId="6BDA6A85" w:rsidR="00201BF7" w:rsidRPr="00201BF7" w:rsidRDefault="00201BF7" w:rsidP="00201BF7">
          <w:pPr>
            <w:ind w:left="-76"/>
            <w:jc w:val="both"/>
            <w:rPr>
              <w:rFonts w:ascii="Arial" w:hAnsi="Arial" w:cs="Arial"/>
              <w:szCs w:val="24"/>
            </w:rPr>
          </w:pPr>
          <w:r w:rsidRPr="00662A46">
            <w:rPr>
              <w:rFonts w:ascii="Arial" w:hAnsi="Arial" w:cs="Arial"/>
              <w:b/>
              <w:bCs/>
              <w:szCs w:val="24"/>
            </w:rPr>
            <w:t>Der Schaden darf in keinem AT-Antrag enthalten sein.</w:t>
          </w:r>
        </w:p>
      </w:sdtContent>
    </w:sdt>
    <w:tbl>
      <w:tblPr>
        <w:tblStyle w:val="Tabellenraster"/>
        <w:tblW w:w="0" w:type="auto"/>
        <w:tblInd w:w="-76" w:type="dxa"/>
        <w:tblLook w:val="04A0" w:firstRow="1" w:lastRow="0" w:firstColumn="1" w:lastColumn="0" w:noHBand="0" w:noVBand="1"/>
      </w:tblPr>
      <w:tblGrid>
        <w:gridCol w:w="6875"/>
        <w:gridCol w:w="2469"/>
      </w:tblGrid>
      <w:tr w:rsidR="00C9126B" w14:paraId="0942CC1C" w14:textId="77777777" w:rsidTr="00524016">
        <w:tc>
          <w:tcPr>
            <w:tcW w:w="6875" w:type="dxa"/>
          </w:tcPr>
          <w:p w14:paraId="36D51AAF" w14:textId="77777777" w:rsidR="00C9126B" w:rsidRDefault="00C9126B" w:rsidP="00524016">
            <w:pPr>
              <w:ind w:left="-76"/>
              <w:rPr>
                <w:rFonts w:ascii="Arial" w:hAnsi="Arial" w:cs="Arial"/>
                <w:szCs w:val="24"/>
              </w:rPr>
            </w:pPr>
          </w:p>
        </w:tc>
        <w:tc>
          <w:tcPr>
            <w:tcW w:w="2469" w:type="dxa"/>
          </w:tcPr>
          <w:sdt>
            <w:sdtPr>
              <w:rPr>
                <w:rFonts w:ascii="Arial" w:hAnsi="Arial" w:cs="Arial"/>
                <w:szCs w:val="24"/>
              </w:rPr>
              <w:id w:val="1695343779"/>
              <w:lock w:val="contentLocked"/>
              <w:placeholder>
                <w:docPart w:val="DefaultPlaceholder_-1854013440"/>
              </w:placeholder>
              <w:group/>
            </w:sdtPr>
            <w:sdtEndPr/>
            <w:sdtContent>
              <w:p w14:paraId="286D6EDD" w14:textId="0EECEE82" w:rsidR="00C9126B" w:rsidRDefault="00C9126B" w:rsidP="00524016">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0C52A9" w14:paraId="635C8D84" w14:textId="77777777" w:rsidTr="00524016">
        <w:tc>
          <w:tcPr>
            <w:tcW w:w="6875" w:type="dxa"/>
          </w:tcPr>
          <w:sdt>
            <w:sdtPr>
              <w:rPr>
                <w:rFonts w:ascii="Arial" w:hAnsi="Arial" w:cs="Arial"/>
                <w:szCs w:val="24"/>
              </w:rPr>
              <w:id w:val="-155846727"/>
              <w:lock w:val="contentLocked"/>
              <w:placeholder>
                <w:docPart w:val="DefaultPlaceholder_-1854013440"/>
              </w:placeholder>
              <w:group/>
            </w:sdtPr>
            <w:sdtEndPr/>
            <w:sdtContent>
              <w:p w14:paraId="455AE86A" w14:textId="184A7446" w:rsidR="000C52A9" w:rsidRDefault="00233E68" w:rsidP="00F77CF0">
                <w:pPr>
                  <w:ind w:left="-76"/>
                  <w:rPr>
                    <w:rFonts w:ascii="Arial" w:hAnsi="Arial" w:cs="Arial"/>
                    <w:szCs w:val="24"/>
                  </w:rPr>
                </w:pPr>
                <w:r>
                  <w:rPr>
                    <w:rFonts w:ascii="Arial" w:hAnsi="Arial" w:cs="Arial"/>
                    <w:szCs w:val="24"/>
                  </w:rPr>
                  <w:t>Schaden aus Minderung der Erstattungsleistung nach SGB IX</w:t>
                </w:r>
                <w:r w:rsidR="00183E15">
                  <w:rPr>
                    <w:rFonts w:ascii="Arial" w:hAnsi="Arial" w:cs="Arial"/>
                    <w:szCs w:val="24"/>
                  </w:rPr>
                  <w:t xml:space="preserve"> (C1)</w:t>
                </w:r>
              </w:p>
            </w:sdtContent>
          </w:sdt>
        </w:tc>
        <w:tc>
          <w:tcPr>
            <w:tcW w:w="2469" w:type="dxa"/>
          </w:tcPr>
          <w:p w14:paraId="4B930CBD" w14:textId="77777777" w:rsidR="000C52A9" w:rsidRDefault="000C52A9" w:rsidP="000C52A9">
            <w:pPr>
              <w:rPr>
                <w:rFonts w:ascii="Arial" w:hAnsi="Arial" w:cs="Arial"/>
                <w:szCs w:val="24"/>
              </w:rPr>
            </w:pPr>
          </w:p>
        </w:tc>
      </w:tr>
    </w:tbl>
    <w:p w14:paraId="2452B1E9" w14:textId="780C5EAF" w:rsidR="00D5729E" w:rsidRDefault="00D5729E" w:rsidP="00ED78F5">
      <w:pPr>
        <w:ind w:left="-76"/>
        <w:rPr>
          <w:rFonts w:ascii="Arial" w:hAnsi="Arial" w:cs="Arial"/>
          <w:b/>
          <w:sz w:val="24"/>
          <w:szCs w:val="24"/>
        </w:rPr>
      </w:pPr>
    </w:p>
    <w:sdt>
      <w:sdtPr>
        <w:rPr>
          <w:rFonts w:ascii="Arial" w:hAnsi="Arial" w:cs="Arial"/>
          <w:b/>
          <w:szCs w:val="24"/>
        </w:rPr>
        <w:id w:val="-1779479044"/>
        <w:lock w:val="contentLocked"/>
        <w:placeholder>
          <w:docPart w:val="DefaultPlaceholder_-1854013440"/>
        </w:placeholder>
        <w:group/>
      </w:sdtPr>
      <w:sdtEndPr>
        <w:rPr>
          <w:b w:val="0"/>
        </w:rPr>
      </w:sdtEndPr>
      <w:sdtContent>
        <w:p w14:paraId="0D9948B4" w14:textId="734F7993" w:rsidR="000C52A9" w:rsidRDefault="000C52A9" w:rsidP="00073759">
          <w:pPr>
            <w:ind w:left="-76"/>
            <w:jc w:val="both"/>
            <w:rPr>
              <w:rFonts w:ascii="Arial" w:hAnsi="Arial" w:cs="Arial"/>
              <w:b/>
              <w:sz w:val="24"/>
              <w:szCs w:val="24"/>
            </w:rPr>
          </w:pPr>
          <w:r w:rsidRPr="00F77CF0">
            <w:rPr>
              <w:rFonts w:ascii="Arial" w:hAnsi="Arial" w:cs="Arial"/>
              <w:b/>
              <w:szCs w:val="24"/>
            </w:rPr>
            <w:t xml:space="preserve">Hinweis: </w:t>
          </w:r>
          <w:r w:rsidR="00834137">
            <w:rPr>
              <w:rFonts w:ascii="Arial" w:hAnsi="Arial" w:cs="Arial"/>
              <w:szCs w:val="24"/>
            </w:rPr>
            <w:t xml:space="preserve">Da zum Zeitpunkt der Antragstellung der </w:t>
          </w:r>
          <w:r w:rsidR="00CC718B">
            <w:rPr>
              <w:rFonts w:ascii="Arial" w:hAnsi="Arial" w:cs="Arial"/>
              <w:szCs w:val="24"/>
            </w:rPr>
            <w:t>Vomhundertsatz für das Jahr 202</w:t>
          </w:r>
          <w:r w:rsidR="000333D3">
            <w:rPr>
              <w:rFonts w:ascii="Arial" w:hAnsi="Arial" w:cs="Arial"/>
              <w:szCs w:val="24"/>
            </w:rPr>
            <w:t>2</w:t>
          </w:r>
          <w:r w:rsidR="00834137">
            <w:rPr>
              <w:rFonts w:ascii="Arial" w:hAnsi="Arial" w:cs="Arial"/>
              <w:szCs w:val="24"/>
            </w:rPr>
            <w:t xml:space="preserve"> nicht bekannt ist, setzt die Schadensbemessung hilfsweise auf der Annahme </w:t>
          </w:r>
          <w:r w:rsidR="00B25D1C">
            <w:rPr>
              <w:rFonts w:ascii="Arial" w:hAnsi="Arial" w:cs="Arial"/>
              <w:szCs w:val="24"/>
            </w:rPr>
            <w:t>des 2019 angesetzten Vormundersatz auf. D</w:t>
          </w:r>
          <w:r w:rsidR="00834137">
            <w:rPr>
              <w:rFonts w:ascii="Arial" w:hAnsi="Arial" w:cs="Arial"/>
              <w:szCs w:val="24"/>
            </w:rPr>
            <w:t>ie von den Unternehmen für das Jahr 2019 angesetzte</w:t>
          </w:r>
          <w:r w:rsidR="00B25D1C">
            <w:rPr>
              <w:rFonts w:ascii="Arial" w:hAnsi="Arial" w:cs="Arial"/>
              <w:szCs w:val="24"/>
            </w:rPr>
            <w:t>n</w:t>
          </w:r>
          <w:r w:rsidR="00834137">
            <w:rPr>
              <w:rFonts w:ascii="Arial" w:hAnsi="Arial" w:cs="Arial"/>
              <w:szCs w:val="24"/>
            </w:rPr>
            <w:t xml:space="preserve"> Vomhundertsätze bleiben unverändert.</w:t>
          </w:r>
          <w:r>
            <w:rPr>
              <w:rFonts w:ascii="Arial" w:hAnsi="Arial" w:cs="Arial"/>
              <w:szCs w:val="24"/>
            </w:rPr>
            <w:t xml:space="preserve">  </w:t>
          </w:r>
        </w:p>
        <w:p w14:paraId="73830934" w14:textId="592304A4" w:rsidR="00763212" w:rsidRDefault="00763212" w:rsidP="00C95ABE">
          <w:pPr>
            <w:ind w:left="-76"/>
            <w:rPr>
              <w:rFonts w:ascii="Arial" w:hAnsi="Arial" w:cs="Arial"/>
              <w:b/>
              <w:sz w:val="24"/>
              <w:szCs w:val="24"/>
            </w:rPr>
          </w:pPr>
        </w:p>
        <w:p w14:paraId="5D648244" w14:textId="0264A33B" w:rsidR="004B2A52" w:rsidRDefault="004B2A52" w:rsidP="00C2769E">
          <w:pPr>
            <w:ind w:left="-76"/>
            <w:rPr>
              <w:rFonts w:ascii="Arial" w:hAnsi="Arial" w:cs="Arial"/>
              <w:szCs w:val="24"/>
            </w:rPr>
          </w:pPr>
        </w:p>
        <w:p w14:paraId="69D6CD12" w14:textId="7086260C" w:rsidR="005F041D" w:rsidRDefault="005F041D" w:rsidP="00C2769E">
          <w:pPr>
            <w:ind w:left="-76"/>
            <w:rPr>
              <w:rFonts w:ascii="Arial" w:hAnsi="Arial" w:cs="Arial"/>
              <w:szCs w:val="24"/>
            </w:rPr>
          </w:pPr>
        </w:p>
        <w:p w14:paraId="2A6A7CDF" w14:textId="04838D30" w:rsidR="00A80524" w:rsidRPr="006A02E0" w:rsidRDefault="005F041D" w:rsidP="006A02E0">
          <w:pPr>
            <w:pStyle w:val="Listenabsatz"/>
            <w:numPr>
              <w:ilvl w:val="1"/>
              <w:numId w:val="12"/>
            </w:numPr>
            <w:rPr>
              <w:rFonts w:ascii="Arial" w:hAnsi="Arial" w:cs="Arial"/>
              <w:b/>
              <w:sz w:val="24"/>
              <w:szCs w:val="24"/>
            </w:rPr>
          </w:pPr>
          <w:r>
            <w:rPr>
              <w:rFonts w:ascii="Arial" w:hAnsi="Arial" w:cs="Arial"/>
              <w:b/>
              <w:sz w:val="24"/>
              <w:szCs w:val="24"/>
            </w:rPr>
            <w:t xml:space="preserve"> </w:t>
          </w:r>
          <w:r w:rsidR="008A2C7E" w:rsidRPr="006A02E0">
            <w:rPr>
              <w:rFonts w:ascii="Arial" w:hAnsi="Arial" w:cs="Arial"/>
              <w:b/>
              <w:sz w:val="24"/>
              <w:szCs w:val="24"/>
            </w:rPr>
            <w:t xml:space="preserve">Erhöhte Ausgaben für Vertriebsprozesse </w:t>
          </w:r>
          <w:r w:rsidR="000077C0">
            <w:rPr>
              <w:rFonts w:ascii="Arial" w:hAnsi="Arial" w:cs="Arial"/>
              <w:b/>
              <w:sz w:val="24"/>
              <w:szCs w:val="24"/>
            </w:rPr>
            <w:t xml:space="preserve">und Endkundenkommunikation </w:t>
          </w:r>
          <w:r w:rsidR="008A2C7E" w:rsidRPr="006A02E0">
            <w:rPr>
              <w:rFonts w:ascii="Arial" w:hAnsi="Arial" w:cs="Arial"/>
              <w:b/>
              <w:sz w:val="24"/>
              <w:szCs w:val="24"/>
            </w:rPr>
            <w:t>durch das 9-Euro-Ticket</w:t>
          </w:r>
        </w:p>
        <w:p w14:paraId="71F65AB4" w14:textId="1302A6E0" w:rsidR="005D7ABF" w:rsidRDefault="008A2C7E" w:rsidP="0056381E">
          <w:pPr>
            <w:ind w:left="-76"/>
            <w:rPr>
              <w:rFonts w:ascii="Arial" w:hAnsi="Arial" w:cs="Arial"/>
              <w:szCs w:val="24"/>
            </w:rPr>
          </w:pPr>
          <w:r>
            <w:rPr>
              <w:rFonts w:ascii="Arial" w:hAnsi="Arial" w:cs="Arial"/>
              <w:szCs w:val="24"/>
            </w:rPr>
            <w:t xml:space="preserve">Gemäß 5.4.1.5 </w:t>
          </w:r>
          <w:r w:rsidR="00A25C03">
            <w:rPr>
              <w:rFonts w:ascii="Arial" w:hAnsi="Arial" w:cs="Arial"/>
              <w:szCs w:val="24"/>
            </w:rPr>
            <w:t xml:space="preserve">sind erhöhte Ausgaben für die Anpassung der Vertriebsprozesse zur Ausgabe des temporär eingeführte 9-Euro-Ticket </w:t>
          </w:r>
          <w:r w:rsidR="000077C0">
            <w:rPr>
              <w:rFonts w:ascii="Arial" w:hAnsi="Arial" w:cs="Arial"/>
              <w:szCs w:val="24"/>
            </w:rPr>
            <w:t xml:space="preserve">sowie Aufwendungen für die Endkundenkommunikation </w:t>
          </w:r>
          <w:r w:rsidR="00A25C03">
            <w:rPr>
              <w:rFonts w:ascii="Arial" w:hAnsi="Arial" w:cs="Arial"/>
              <w:szCs w:val="24"/>
            </w:rPr>
            <w:t xml:space="preserve">erstattungsfähig. </w:t>
          </w:r>
        </w:p>
        <w:p w14:paraId="16B0701C" w14:textId="43DD8023" w:rsidR="005D7ABF" w:rsidRDefault="005D7ABF" w:rsidP="005D7ABF">
          <w:pPr>
            <w:ind w:left="-76"/>
            <w:rPr>
              <w:rFonts w:ascii="Arial" w:hAnsi="Arial" w:cs="Arial"/>
              <w:szCs w:val="24"/>
            </w:rPr>
          </w:pPr>
          <w:r>
            <w:rPr>
              <w:rFonts w:ascii="Arial" w:hAnsi="Arial" w:cs="Arial"/>
              <w:szCs w:val="24"/>
            </w:rPr>
            <w:t xml:space="preserve">Es ist sicherzustellen, dass Vertriebsaufwendungen je Antragsteller nur in einem Antrag aufgeführt werden (und somit eine Doppelung ausgeschlossen werden kann). Der zuständige Verkehrsverbund übernimmt hierbei die Koordinationsfunktion. Im Leitfaden ist </w:t>
          </w:r>
          <w:r w:rsidR="00081F58">
            <w:rPr>
              <w:rFonts w:ascii="Arial" w:hAnsi="Arial" w:cs="Arial"/>
              <w:szCs w:val="24"/>
            </w:rPr>
            <w:t xml:space="preserve">dazu </w:t>
          </w:r>
          <w:r>
            <w:rPr>
              <w:rFonts w:ascii="Arial" w:hAnsi="Arial" w:cs="Arial"/>
              <w:szCs w:val="24"/>
            </w:rPr>
            <w:t xml:space="preserve">ein abgestimmter Verfahrensablauf skizziert. </w:t>
          </w:r>
        </w:p>
        <w:p w14:paraId="1914FD44" w14:textId="505F4567" w:rsidR="00225D9C" w:rsidRDefault="00A25C03" w:rsidP="0056381E">
          <w:pPr>
            <w:ind w:left="-76"/>
            <w:rPr>
              <w:rFonts w:ascii="Arial" w:hAnsi="Arial" w:cs="Arial"/>
              <w:szCs w:val="24"/>
            </w:rPr>
          </w:pPr>
          <w:r>
            <w:rPr>
              <w:rFonts w:ascii="Arial" w:hAnsi="Arial" w:cs="Arial"/>
              <w:szCs w:val="24"/>
            </w:rPr>
            <w:t xml:space="preserve">Die </w:t>
          </w:r>
          <w:r w:rsidR="00441CA1">
            <w:rPr>
              <w:rFonts w:ascii="Arial" w:hAnsi="Arial" w:cs="Arial"/>
              <w:szCs w:val="24"/>
            </w:rPr>
            <w:t>jeweilige Aufwandspauschale ergibt sich folgendermaßen:</w:t>
          </w:r>
        </w:p>
        <w:p w14:paraId="255B9307" w14:textId="26A3A860" w:rsidR="00441CA1" w:rsidRDefault="00441CA1" w:rsidP="00441CA1">
          <w:pPr>
            <w:pStyle w:val="Listenabsatz"/>
            <w:numPr>
              <w:ilvl w:val="0"/>
              <w:numId w:val="11"/>
            </w:numPr>
            <w:rPr>
              <w:rFonts w:ascii="Arial" w:hAnsi="Arial" w:cs="Arial"/>
              <w:szCs w:val="24"/>
            </w:rPr>
          </w:pPr>
          <w:r>
            <w:rPr>
              <w:rFonts w:ascii="Arial" w:hAnsi="Arial" w:cs="Arial"/>
              <w:szCs w:val="24"/>
            </w:rPr>
            <w:t xml:space="preserve">1,55 Euro: Personenbedienter Verkauf sowie Abonnements und Großkundenverträge mit </w:t>
          </w:r>
          <w:r w:rsidR="00336D82">
            <w:rPr>
              <w:rFonts w:ascii="Arial" w:hAnsi="Arial" w:cs="Arial"/>
              <w:szCs w:val="24"/>
            </w:rPr>
            <w:t>Einzelabwicklung</w:t>
          </w:r>
        </w:p>
        <w:p w14:paraId="6F7F2850" w14:textId="1365FEB3" w:rsidR="00336D82" w:rsidRDefault="00336D82" w:rsidP="00441CA1">
          <w:pPr>
            <w:pStyle w:val="Listenabsatz"/>
            <w:numPr>
              <w:ilvl w:val="0"/>
              <w:numId w:val="11"/>
            </w:numPr>
            <w:rPr>
              <w:rFonts w:ascii="Arial" w:hAnsi="Arial" w:cs="Arial"/>
              <w:szCs w:val="24"/>
            </w:rPr>
          </w:pPr>
          <w:r>
            <w:rPr>
              <w:rFonts w:ascii="Arial" w:hAnsi="Arial" w:cs="Arial"/>
              <w:szCs w:val="24"/>
            </w:rPr>
            <w:t>0,60 Euro: Digitale Kanäle, Fahrerverkauf,</w:t>
          </w:r>
          <w:r w:rsidR="006D6486">
            <w:rPr>
              <w:rFonts w:ascii="Arial" w:hAnsi="Arial" w:cs="Arial"/>
              <w:szCs w:val="24"/>
            </w:rPr>
            <w:t xml:space="preserve"> Automatenverkauf sowie Verkauf durch Zugbegleiter</w:t>
          </w:r>
        </w:p>
        <w:p w14:paraId="4AE8DB1D" w14:textId="760E70CA" w:rsidR="006D6486" w:rsidRDefault="006D6486" w:rsidP="00441CA1">
          <w:pPr>
            <w:pStyle w:val="Listenabsatz"/>
            <w:numPr>
              <w:ilvl w:val="0"/>
              <w:numId w:val="11"/>
            </w:numPr>
            <w:rPr>
              <w:rFonts w:ascii="Arial" w:hAnsi="Arial" w:cs="Arial"/>
              <w:szCs w:val="24"/>
            </w:rPr>
          </w:pPr>
          <w:r>
            <w:rPr>
              <w:rFonts w:ascii="Arial" w:hAnsi="Arial" w:cs="Arial"/>
              <w:szCs w:val="24"/>
            </w:rPr>
            <w:t>0,30 Euro: Bei Abwicklung über Dritte (insbesondere Semestertickets, Jobtickets, Sozialtickets)</w:t>
          </w:r>
        </w:p>
        <w:p w14:paraId="49F219A9" w14:textId="07046205" w:rsidR="006D6486" w:rsidRDefault="00187180" w:rsidP="00441CA1">
          <w:pPr>
            <w:pStyle w:val="Listenabsatz"/>
            <w:numPr>
              <w:ilvl w:val="0"/>
              <w:numId w:val="11"/>
            </w:numPr>
            <w:rPr>
              <w:rFonts w:ascii="Arial" w:hAnsi="Arial" w:cs="Arial"/>
              <w:szCs w:val="24"/>
            </w:rPr>
          </w:pPr>
          <w:r>
            <w:rPr>
              <w:rFonts w:ascii="Arial" w:hAnsi="Arial" w:cs="Arial"/>
              <w:szCs w:val="24"/>
            </w:rPr>
            <w:t xml:space="preserve">0,10 Euro: An dritte geleistete und nachgewiesene Ausgaben für Endkundenkommunikation </w:t>
          </w:r>
        </w:p>
        <w:p w14:paraId="3824AA6A" w14:textId="05DFBC82" w:rsidR="00187180" w:rsidRPr="00187180" w:rsidRDefault="00187180" w:rsidP="006A02E0">
          <w:pPr>
            <w:ind w:left="-76" w:firstLine="360"/>
            <w:rPr>
              <w:rFonts w:ascii="Arial" w:hAnsi="Arial" w:cs="Arial"/>
              <w:szCs w:val="24"/>
            </w:rPr>
          </w:pPr>
          <w:r>
            <w:rPr>
              <w:rFonts w:ascii="Arial" w:hAnsi="Arial" w:cs="Arial"/>
              <w:szCs w:val="24"/>
            </w:rPr>
            <w:t xml:space="preserve">Näheres zur </w:t>
          </w:r>
          <w:r w:rsidR="00A05A14">
            <w:rPr>
              <w:rFonts w:ascii="Arial" w:hAnsi="Arial" w:cs="Arial"/>
              <w:szCs w:val="24"/>
            </w:rPr>
            <w:t>Geltendmachung von Vertriebsprovision regelt 5.4.1.5</w:t>
          </w:r>
        </w:p>
      </w:sdtContent>
    </w:sdt>
    <w:p w14:paraId="6562A9BA" w14:textId="47477F11" w:rsidR="00225D9C" w:rsidRDefault="00225D9C" w:rsidP="0056381E">
      <w:pPr>
        <w:ind w:left="-76"/>
        <w:rPr>
          <w:rFonts w:ascii="Arial" w:hAnsi="Arial" w:cs="Arial"/>
          <w:szCs w:val="24"/>
        </w:rPr>
      </w:pPr>
    </w:p>
    <w:p w14:paraId="1CE27DA1" w14:textId="37FA43C9" w:rsidR="003D68E7" w:rsidRDefault="003D68E7" w:rsidP="0056381E">
      <w:pPr>
        <w:ind w:left="-76"/>
        <w:rPr>
          <w:rFonts w:ascii="Arial" w:hAnsi="Arial" w:cs="Arial"/>
          <w:szCs w:val="24"/>
        </w:rPr>
      </w:pPr>
    </w:p>
    <w:p w14:paraId="170735A3" w14:textId="0AA169DD" w:rsidR="003D68E7" w:rsidRDefault="003D68E7" w:rsidP="0056381E">
      <w:pPr>
        <w:ind w:left="-76"/>
        <w:rPr>
          <w:rFonts w:ascii="Arial" w:hAnsi="Arial" w:cs="Arial"/>
          <w:szCs w:val="24"/>
        </w:rPr>
      </w:pPr>
    </w:p>
    <w:p w14:paraId="6D66E6E0" w14:textId="1FB403EE" w:rsidR="003D68E7" w:rsidRDefault="003D68E7" w:rsidP="0056381E">
      <w:pPr>
        <w:ind w:left="-76"/>
        <w:rPr>
          <w:rFonts w:ascii="Arial" w:hAnsi="Arial" w:cs="Arial"/>
          <w:szCs w:val="24"/>
        </w:rPr>
      </w:pPr>
    </w:p>
    <w:p w14:paraId="5807924F" w14:textId="3584BA2A" w:rsidR="003D68E7" w:rsidRDefault="003D68E7" w:rsidP="0056381E">
      <w:pPr>
        <w:ind w:left="-76"/>
        <w:rPr>
          <w:rFonts w:ascii="Arial" w:hAnsi="Arial" w:cs="Arial"/>
          <w:szCs w:val="24"/>
        </w:rPr>
      </w:pPr>
    </w:p>
    <w:p w14:paraId="3FE6B274" w14:textId="1058D3C6" w:rsidR="003D68E7" w:rsidRDefault="003D68E7" w:rsidP="0056381E">
      <w:pPr>
        <w:ind w:left="-76"/>
        <w:rPr>
          <w:rFonts w:ascii="Arial" w:hAnsi="Arial" w:cs="Arial"/>
          <w:szCs w:val="24"/>
        </w:rPr>
      </w:pPr>
    </w:p>
    <w:p w14:paraId="22BF224B" w14:textId="639084E7" w:rsidR="00A05A14" w:rsidRDefault="00853291" w:rsidP="0056381E">
      <w:pPr>
        <w:ind w:left="-76"/>
        <w:rPr>
          <w:rFonts w:ascii="Arial" w:hAnsi="Arial" w:cs="Arial"/>
          <w:szCs w:val="24"/>
        </w:rPr>
      </w:pPr>
      <w:r>
        <w:rPr>
          <w:rFonts w:ascii="Arial" w:hAnsi="Arial" w:cs="Arial"/>
          <w:szCs w:val="24"/>
        </w:rPr>
        <w:lastRenderedPageBreak/>
        <w:t>Nachfolgend sind die Ausgaben für Vertriebspr</w:t>
      </w:r>
      <w:r w:rsidR="0070155D">
        <w:rPr>
          <w:rFonts w:ascii="Arial" w:hAnsi="Arial" w:cs="Arial"/>
          <w:szCs w:val="24"/>
        </w:rPr>
        <w:t>ovision</w:t>
      </w:r>
      <w:r>
        <w:rPr>
          <w:rFonts w:ascii="Arial" w:hAnsi="Arial" w:cs="Arial"/>
          <w:szCs w:val="24"/>
        </w:rPr>
        <w:t xml:space="preserve"> </w:t>
      </w:r>
      <w:r w:rsidR="000077C0">
        <w:rPr>
          <w:rFonts w:ascii="Arial" w:hAnsi="Arial" w:cs="Arial"/>
          <w:szCs w:val="24"/>
        </w:rPr>
        <w:t xml:space="preserve">und Endkundenkommunikation </w:t>
      </w:r>
      <w:r w:rsidR="00E74D3A">
        <w:rPr>
          <w:rFonts w:ascii="Arial" w:hAnsi="Arial" w:cs="Arial"/>
          <w:szCs w:val="24"/>
        </w:rPr>
        <w:t>nach den vier Kategorien darzustellen:</w:t>
      </w:r>
    </w:p>
    <w:tbl>
      <w:tblPr>
        <w:tblW w:w="9351" w:type="dxa"/>
        <w:tblCellMar>
          <w:left w:w="70" w:type="dxa"/>
          <w:right w:w="70" w:type="dxa"/>
        </w:tblCellMar>
        <w:tblLook w:val="04A0" w:firstRow="1" w:lastRow="0" w:firstColumn="1" w:lastColumn="0" w:noHBand="0" w:noVBand="1"/>
      </w:tblPr>
      <w:tblGrid>
        <w:gridCol w:w="4248"/>
        <w:gridCol w:w="1052"/>
        <w:gridCol w:w="4051"/>
      </w:tblGrid>
      <w:tr w:rsidR="004A7C49" w:rsidRPr="00886E75" w14:paraId="024FE715" w14:textId="77777777" w:rsidTr="007C4A65">
        <w:trPr>
          <w:trHeight w:val="348"/>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de-DE"/>
              </w:rPr>
              <w:id w:val="-1218116501"/>
              <w:lock w:val="contentLocked"/>
              <w:placeholder>
                <w:docPart w:val="DefaultPlaceholder_-1854013440"/>
              </w:placeholder>
              <w:group/>
            </w:sdtPr>
            <w:sdtContent>
              <w:p w14:paraId="1A5125B6" w14:textId="59EFB301"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Vertriebsprovision</w:t>
                </w:r>
                <w:r>
                  <w:rPr>
                    <w:rFonts w:ascii="Arial" w:eastAsia="Times New Roman" w:hAnsi="Arial" w:cs="Arial"/>
                    <w:color w:val="000000"/>
                    <w:lang w:eastAsia="de-DE"/>
                  </w:rPr>
                  <w:t xml:space="preserve"> / Endkundenkommunikation</w:t>
                </w:r>
                <w:r w:rsidRPr="00FE13EE">
                  <w:rPr>
                    <w:rFonts w:ascii="Arial" w:eastAsia="Times New Roman" w:hAnsi="Arial" w:cs="Arial"/>
                    <w:color w:val="000000"/>
                    <w:lang w:eastAsia="de-DE"/>
                  </w:rPr>
                  <w:t xml:space="preserve"> 9-Euro-Ticket</w:t>
                </w:r>
              </w:p>
            </w:sdtContent>
          </w:sdt>
        </w:tc>
        <w:tc>
          <w:tcPr>
            <w:tcW w:w="1052"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de-DE"/>
              </w:rPr>
              <w:id w:val="2103828676"/>
              <w:lock w:val="contentLocked"/>
              <w:placeholder>
                <w:docPart w:val="DefaultPlaceholder_-1854013440"/>
              </w:placeholder>
              <w:group/>
            </w:sdtPr>
            <w:sdtContent>
              <w:p w14:paraId="36206E1E" w14:textId="04C618D2"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Anzahl Tickets</w:t>
                </w:r>
              </w:p>
            </w:sdtContent>
          </w:sdt>
        </w:tc>
        <w:tc>
          <w:tcPr>
            <w:tcW w:w="405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de-DE"/>
              </w:rPr>
              <w:id w:val="-2057389618"/>
              <w:lock w:val="contentLocked"/>
              <w:placeholder>
                <w:docPart w:val="DefaultPlaceholder_-1854013440"/>
              </w:placeholder>
              <w:group/>
            </w:sdtPr>
            <w:sdtContent>
              <w:p w14:paraId="152D34D1" w14:textId="5A77D83C"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Provision je Kategorie</w:t>
                </w:r>
                <w:r>
                  <w:rPr>
                    <w:rFonts w:ascii="Arial" w:eastAsia="Times New Roman" w:hAnsi="Arial" w:cs="Arial"/>
                    <w:color w:val="000000"/>
                    <w:lang w:eastAsia="de-DE"/>
                  </w:rPr>
                  <w:t xml:space="preserve"> in Euro</w:t>
                </w:r>
              </w:p>
            </w:sdtContent>
          </w:sdt>
        </w:tc>
      </w:tr>
      <w:tr w:rsidR="004A7C49" w:rsidRPr="00886E75" w14:paraId="68D2B0A5" w14:textId="77777777" w:rsidTr="007C4A65">
        <w:trPr>
          <w:trHeight w:val="144"/>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E60CA19" w14:textId="77777777" w:rsidR="004A7C49" w:rsidRPr="00FE13EE" w:rsidRDefault="004A7C49" w:rsidP="007C4A6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1052" w:type="dxa"/>
            <w:tcBorders>
              <w:top w:val="nil"/>
              <w:left w:val="nil"/>
              <w:bottom w:val="single" w:sz="4" w:space="0" w:color="auto"/>
              <w:right w:val="single" w:sz="4" w:space="0" w:color="auto"/>
            </w:tcBorders>
            <w:shd w:val="clear" w:color="auto" w:fill="auto"/>
            <w:noWrap/>
            <w:vAlign w:val="bottom"/>
            <w:hideMark/>
          </w:tcPr>
          <w:p w14:paraId="72360722"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1DBCA355"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4A7C49" w:rsidRPr="00886E75" w14:paraId="4C6FBE9E" w14:textId="77777777" w:rsidTr="007C4A65">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593358549"/>
              <w:lock w:val="contentLocked"/>
              <w:placeholder>
                <w:docPart w:val="DefaultPlaceholder_-1854013440"/>
              </w:placeholder>
              <w:group/>
            </w:sdtPr>
            <w:sdtContent>
              <w:p w14:paraId="75CF8FB1" w14:textId="12779C2A" w:rsidR="004A7C49" w:rsidRPr="00FE13EE" w:rsidRDefault="004A7C49" w:rsidP="007C4A6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 xml:space="preserve">Kategorie 1:   Euro 1,55 </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36C86CC4"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42017198"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4A7C49" w:rsidRPr="00886E75" w14:paraId="60C91E3B" w14:textId="77777777" w:rsidTr="007C4A65">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873190016"/>
              <w:lock w:val="contentLocked"/>
              <w:placeholder>
                <w:docPart w:val="DefaultPlaceholder_-1854013440"/>
              </w:placeholder>
              <w:group/>
            </w:sdtPr>
            <w:sdtContent>
              <w:p w14:paraId="75F08A89" w14:textId="20312FDC" w:rsidR="004A7C49" w:rsidRPr="00FE13EE" w:rsidRDefault="004A7C49" w:rsidP="007C4A6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Kategorie 2:   Euro 0,60</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27FFB37D"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179596DB"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4A7C49" w:rsidRPr="00886E75" w14:paraId="2859CAFE" w14:textId="77777777" w:rsidTr="007C4A65">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798450358"/>
              <w:lock w:val="contentLocked"/>
              <w:placeholder>
                <w:docPart w:val="DefaultPlaceholder_-1854013440"/>
              </w:placeholder>
              <w:group/>
            </w:sdtPr>
            <w:sdtContent>
              <w:p w14:paraId="1E99B300" w14:textId="603B90F4" w:rsidR="004A7C49" w:rsidRPr="00FE13EE" w:rsidRDefault="004A7C49" w:rsidP="007C4A6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Kategorie 3:   Euro 0,30</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0974BA41"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5E1A0C61"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4A7C49" w:rsidRPr="00886E75" w14:paraId="17E01DB3" w14:textId="77777777" w:rsidTr="007C4A65">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212277714"/>
              <w:lock w:val="contentLocked"/>
              <w:placeholder>
                <w:docPart w:val="DefaultPlaceholder_-1854013440"/>
              </w:placeholder>
              <w:group/>
            </w:sdtPr>
            <w:sdtContent>
              <w:p w14:paraId="17CD3F61" w14:textId="7EAACDF9" w:rsidR="004A7C49" w:rsidRPr="00FE13EE" w:rsidRDefault="004A7C49" w:rsidP="007C4A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Summe Tickets / Vertriebsprovision</w:t>
                </w:r>
                <w:r w:rsidRPr="00FE13EE">
                  <w:rPr>
                    <w:rFonts w:ascii="Arial" w:eastAsia="Times New Roman" w:hAnsi="Arial" w:cs="Arial"/>
                    <w:color w:val="000000"/>
                    <w:lang w:eastAsia="de-DE"/>
                  </w:rPr>
                  <w:t xml:space="preserve">:  </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38051C31"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3717673B"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4A7C49" w:rsidRPr="00886E75" w14:paraId="69C48108" w14:textId="77777777" w:rsidTr="007C4A65">
        <w:trPr>
          <w:trHeight w:val="514"/>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209585472"/>
              <w:lock w:val="contentLocked"/>
              <w:placeholder>
                <w:docPart w:val="DefaultPlaceholder_-1854013440"/>
              </w:placeholder>
              <w:group/>
            </w:sdtPr>
            <w:sdtContent>
              <w:p w14:paraId="0BE018A6" w14:textId="5C8F1FBA" w:rsidR="004A7C49" w:rsidRDefault="004A7C49" w:rsidP="007C4A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Kategorie 4:</w:t>
                </w:r>
              </w:p>
              <w:p w14:paraId="2F1E49C2" w14:textId="70C54FB1" w:rsidR="004A7C49" w:rsidRPr="00FE13EE" w:rsidRDefault="004A7C49" w:rsidP="007C4A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Endkundenkommunikation: Euro 0,10</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38006CD2"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035B89DC"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4A7C49" w:rsidRPr="00886E75" w14:paraId="1227DFE4" w14:textId="77777777" w:rsidTr="007C4A65">
        <w:trPr>
          <w:trHeight w:val="684"/>
        </w:trPr>
        <w:tc>
          <w:tcPr>
            <w:tcW w:w="4248" w:type="dxa"/>
            <w:tcBorders>
              <w:top w:val="nil"/>
              <w:left w:val="single" w:sz="4" w:space="0" w:color="auto"/>
              <w:bottom w:val="single" w:sz="4" w:space="0" w:color="auto"/>
              <w:right w:val="single" w:sz="4" w:space="0" w:color="auto"/>
            </w:tcBorders>
            <w:shd w:val="clear" w:color="auto" w:fill="auto"/>
            <w:vAlign w:val="bottom"/>
            <w:hideMark/>
          </w:tcPr>
          <w:sdt>
            <w:sdtPr>
              <w:rPr>
                <w:rFonts w:ascii="Arial" w:eastAsia="Times New Roman" w:hAnsi="Arial" w:cs="Arial"/>
                <w:color w:val="000000"/>
                <w:lang w:eastAsia="de-DE"/>
              </w:rPr>
              <w:id w:val="1497773030"/>
              <w:lock w:val="contentLocked"/>
              <w:placeholder>
                <w:docPart w:val="DefaultPlaceholder_-1854013440"/>
              </w:placeholder>
              <w:group/>
            </w:sdtPr>
            <w:sdtContent>
              <w:p w14:paraId="3296EE04" w14:textId="7535D119" w:rsidR="004A7C49" w:rsidRPr="00FE13EE" w:rsidRDefault="004A7C49" w:rsidP="007C4A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Gesamt: </w:t>
                </w:r>
                <w:r w:rsidRPr="00FE13EE">
                  <w:rPr>
                    <w:rFonts w:ascii="Arial" w:eastAsia="Times New Roman" w:hAnsi="Arial" w:cs="Arial"/>
                    <w:color w:val="000000"/>
                    <w:lang w:eastAsia="de-DE"/>
                  </w:rPr>
                  <w:t>Vertriebsprovision + Aufwendungen für Endkundenkommunikation</w:t>
                </w:r>
                <w:r>
                  <w:rPr>
                    <w:rFonts w:ascii="Arial" w:eastAsia="Times New Roman" w:hAnsi="Arial" w:cs="Arial"/>
                    <w:color w:val="000000"/>
                    <w:lang w:eastAsia="de-DE"/>
                  </w:rPr>
                  <w:t xml:space="preserve"> </w:t>
                </w:r>
                <w:r w:rsidRPr="00FE13EE">
                  <w:rPr>
                    <w:rFonts w:ascii="Arial" w:eastAsia="Times New Roman" w:hAnsi="Arial" w:cs="Arial"/>
                    <w:color w:val="000000"/>
                    <w:lang w:eastAsia="de-DE"/>
                  </w:rPr>
                  <w:t>(G1)</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6335EEAF"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2712AA9C" w14:textId="77777777" w:rsidR="004A7C49" w:rsidRPr="00FE13EE" w:rsidRDefault="004A7C49" w:rsidP="007C4A6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bl>
    <w:p w14:paraId="463E0FE7" w14:textId="55F4E0B7" w:rsidR="00E74D3A" w:rsidRDefault="00E74D3A" w:rsidP="0056381E">
      <w:pPr>
        <w:ind w:left="-76"/>
        <w:rPr>
          <w:rFonts w:ascii="Arial" w:hAnsi="Arial" w:cs="Arial"/>
          <w:szCs w:val="24"/>
        </w:rPr>
      </w:pPr>
    </w:p>
    <w:sdt>
      <w:sdtPr>
        <w:rPr>
          <w:rFonts w:ascii="Arial" w:hAnsi="Arial" w:cs="Arial"/>
          <w:bCs/>
        </w:rPr>
        <w:id w:val="-604507316"/>
        <w:lock w:val="contentLocked"/>
        <w:placeholder>
          <w:docPart w:val="DefaultPlaceholder_-1854013440"/>
        </w:placeholder>
        <w:group/>
      </w:sdtPr>
      <w:sdtContent>
        <w:p w14:paraId="65431805" w14:textId="30B6C04D" w:rsidR="004A7C49" w:rsidRPr="007C4A65" w:rsidRDefault="004A7C49" w:rsidP="004A7C49">
          <w:pPr>
            <w:rPr>
              <w:rFonts w:ascii="Arial" w:hAnsi="Arial" w:cs="Arial"/>
              <w:bCs/>
            </w:rPr>
          </w:pPr>
          <w:r w:rsidRPr="007C4A65">
            <w:rPr>
              <w:rFonts w:ascii="Arial" w:hAnsi="Arial" w:cs="Arial"/>
              <w:bCs/>
            </w:rPr>
            <w:t>Aufwendungen für Endkundenkommunikation dürfen nur beantragt werden, sofern entsprechende Maßnahmen durchgeführt wurden.</w:t>
          </w:r>
        </w:p>
        <w:p w14:paraId="59FD6609" w14:textId="2ACA5F4C" w:rsidR="004A7C49" w:rsidRDefault="004A7C49" w:rsidP="004A7C49">
          <w:pPr>
            <w:rPr>
              <w:rFonts w:ascii="Arial" w:hAnsi="Arial" w:cs="Arial"/>
              <w:bCs/>
            </w:rPr>
          </w:pPr>
          <w:r w:rsidRPr="007C4A65">
            <w:rPr>
              <w:rFonts w:ascii="Arial" w:hAnsi="Arial" w:cs="Arial"/>
              <w:bCs/>
            </w:rPr>
            <w:t xml:space="preserve">Eine Aufteilung der Vertriebsprovision nach </w:t>
          </w:r>
          <w:r w:rsidRPr="00AD3F23">
            <w:rPr>
              <w:rFonts w:ascii="Arial" w:hAnsi="Arial" w:cs="Arial"/>
              <w:bCs/>
            </w:rPr>
            <w:t xml:space="preserve">temporären Maßnahmen zum Schadensausgleich </w:t>
          </w:r>
          <w:r>
            <w:rPr>
              <w:rFonts w:ascii="Arial" w:hAnsi="Arial" w:cs="Arial"/>
              <w:bCs/>
            </w:rPr>
            <w:t xml:space="preserve">gem. Ziff. 3.6 </w:t>
          </w:r>
          <w:r w:rsidRPr="00AD3F23">
            <w:rPr>
              <w:rFonts w:ascii="Arial" w:hAnsi="Arial" w:cs="Arial"/>
              <w:bCs/>
            </w:rPr>
            <w:t xml:space="preserve">(insb. Not-öDLAs), </w:t>
          </w:r>
          <w:r>
            <w:rPr>
              <w:rFonts w:ascii="Arial" w:hAnsi="Arial" w:cs="Arial"/>
              <w:bCs/>
            </w:rPr>
            <w:t>ist</w:t>
          </w:r>
          <w:r w:rsidRPr="00AD3F23">
            <w:rPr>
              <w:rFonts w:ascii="Arial" w:hAnsi="Arial" w:cs="Arial"/>
              <w:bCs/>
            </w:rPr>
            <w:t xml:space="preserve"> </w:t>
          </w:r>
          <w:r w:rsidRPr="00AD3F23">
            <w:rPr>
              <w:rFonts w:ascii="Arial" w:hAnsi="Arial" w:cs="Arial"/>
              <w:bCs/>
              <w:u w:val="single"/>
            </w:rPr>
            <w:t>nicht</w:t>
          </w:r>
          <w:r w:rsidRPr="00AD3F23">
            <w:rPr>
              <w:rFonts w:ascii="Arial" w:hAnsi="Arial" w:cs="Arial"/>
              <w:bCs/>
            </w:rPr>
            <w:t xml:space="preserve"> </w:t>
          </w:r>
          <w:r>
            <w:rPr>
              <w:rFonts w:ascii="Arial" w:hAnsi="Arial" w:cs="Arial"/>
              <w:bCs/>
            </w:rPr>
            <w:t>erforderlich</w:t>
          </w:r>
          <w:r w:rsidRPr="00AD3F23">
            <w:rPr>
              <w:rFonts w:ascii="Arial" w:hAnsi="Arial" w:cs="Arial"/>
              <w:bCs/>
            </w:rPr>
            <w:t>.</w:t>
          </w:r>
        </w:p>
      </w:sdtContent>
    </w:sdt>
    <w:p w14:paraId="30BA4F58" w14:textId="7682B11E" w:rsidR="0054563A" w:rsidRDefault="0054563A" w:rsidP="004A7C49">
      <w:pPr>
        <w:rPr>
          <w:rFonts w:ascii="Arial" w:hAnsi="Arial" w:cs="Arial"/>
          <w:bCs/>
        </w:rPr>
      </w:pPr>
    </w:p>
    <w:p w14:paraId="0ED1B70D" w14:textId="1DD9EA85" w:rsidR="0054563A" w:rsidRDefault="0054563A" w:rsidP="004A7C49">
      <w:pPr>
        <w:rPr>
          <w:rFonts w:ascii="Arial" w:hAnsi="Arial" w:cs="Arial"/>
          <w:bCs/>
          <w:color w:val="FF0000"/>
        </w:rPr>
      </w:pPr>
    </w:p>
    <w:p w14:paraId="4C06B03B" w14:textId="77777777" w:rsidR="003D68E7" w:rsidRPr="007C4A65" w:rsidRDefault="003D68E7" w:rsidP="004A7C49">
      <w:pPr>
        <w:rPr>
          <w:rFonts w:ascii="Arial" w:hAnsi="Arial" w:cs="Arial"/>
          <w:bCs/>
          <w:color w:val="FF0000"/>
        </w:rPr>
      </w:pPr>
    </w:p>
    <w:p w14:paraId="3176CA7C" w14:textId="0924A435" w:rsidR="0038393E" w:rsidRDefault="00AD1DDE" w:rsidP="006A02E0">
      <w:pPr>
        <w:pStyle w:val="Listenabsatz"/>
        <w:numPr>
          <w:ilvl w:val="0"/>
          <w:numId w:val="12"/>
        </w:numPr>
        <w:rPr>
          <w:rFonts w:ascii="Arial" w:hAnsi="Arial" w:cs="Arial"/>
          <w:b/>
          <w:sz w:val="24"/>
          <w:szCs w:val="24"/>
        </w:rPr>
      </w:pPr>
      <w:r>
        <w:rPr>
          <w:rFonts w:ascii="Arial" w:hAnsi="Arial" w:cs="Arial"/>
          <w:b/>
          <w:sz w:val="24"/>
          <w:szCs w:val="24"/>
        </w:rPr>
        <w:t>Saldo Schaden und Minderaufwendungen</w:t>
      </w:r>
      <w:r w:rsidR="009756DB">
        <w:rPr>
          <w:rFonts w:ascii="Arial" w:hAnsi="Arial" w:cs="Arial"/>
          <w:b/>
          <w:sz w:val="24"/>
          <w:szCs w:val="24"/>
        </w:rPr>
        <w:t xml:space="preserve"> </w:t>
      </w:r>
      <w:r w:rsidR="00112D9B">
        <w:rPr>
          <w:rFonts w:ascii="Arial" w:hAnsi="Arial" w:cs="Arial"/>
          <w:b/>
          <w:sz w:val="24"/>
          <w:szCs w:val="24"/>
        </w:rPr>
        <w:t>im Rahmen des 9-Euro-Tickets</w:t>
      </w:r>
    </w:p>
    <w:p w14:paraId="74830F27" w14:textId="2F8AA96B" w:rsidR="00664672" w:rsidRDefault="00AD1DDE" w:rsidP="00710EB8">
      <w:pPr>
        <w:ind w:left="-76"/>
        <w:rPr>
          <w:rFonts w:ascii="Arial" w:hAnsi="Arial" w:cs="Arial"/>
          <w:szCs w:val="24"/>
        </w:rPr>
      </w:pPr>
      <w:r>
        <w:rPr>
          <w:rFonts w:ascii="Arial" w:hAnsi="Arial" w:cs="Arial"/>
          <w:szCs w:val="24"/>
        </w:rPr>
        <w:t>Der anzusetzende Saldo aus Schäden und Minderaufwendungen beträgt:</w:t>
      </w:r>
    </w:p>
    <w:tbl>
      <w:tblPr>
        <w:tblStyle w:val="Tabellenraster"/>
        <w:tblW w:w="0" w:type="auto"/>
        <w:tblInd w:w="-76" w:type="dxa"/>
        <w:tblLook w:val="04A0" w:firstRow="1" w:lastRow="0" w:firstColumn="1" w:lastColumn="0" w:noHBand="0" w:noVBand="1"/>
      </w:tblPr>
      <w:tblGrid>
        <w:gridCol w:w="6875"/>
        <w:gridCol w:w="2469"/>
      </w:tblGrid>
      <w:tr w:rsidR="00AD1DDE" w14:paraId="1D62F21E" w14:textId="77777777" w:rsidTr="00652D22">
        <w:tc>
          <w:tcPr>
            <w:tcW w:w="6875" w:type="dxa"/>
          </w:tcPr>
          <w:p w14:paraId="2D37512D" w14:textId="77777777" w:rsidR="00AD1DDE" w:rsidRDefault="00AD1DDE" w:rsidP="00652D22">
            <w:pPr>
              <w:ind w:left="-76"/>
              <w:rPr>
                <w:rFonts w:ascii="Arial" w:hAnsi="Arial" w:cs="Arial"/>
                <w:szCs w:val="24"/>
              </w:rPr>
            </w:pPr>
          </w:p>
        </w:tc>
        <w:tc>
          <w:tcPr>
            <w:tcW w:w="2469" w:type="dxa"/>
          </w:tcPr>
          <w:sdt>
            <w:sdtPr>
              <w:rPr>
                <w:rFonts w:ascii="Arial" w:hAnsi="Arial" w:cs="Arial"/>
                <w:szCs w:val="24"/>
              </w:rPr>
              <w:id w:val="-15475216"/>
              <w:lock w:val="contentLocked"/>
              <w:placeholder>
                <w:docPart w:val="DefaultPlaceholder_-1854013440"/>
              </w:placeholder>
              <w:group/>
            </w:sdtPr>
            <w:sdtContent>
              <w:p w14:paraId="3E31F3CE" w14:textId="4A7181B6" w:rsidR="00AD1DDE" w:rsidRDefault="00AD1DDE" w:rsidP="00652D22">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AD1DDE" w14:paraId="437DAD47" w14:textId="77777777" w:rsidTr="00652D22">
        <w:tc>
          <w:tcPr>
            <w:tcW w:w="6875" w:type="dxa"/>
          </w:tcPr>
          <w:sdt>
            <w:sdtPr>
              <w:rPr>
                <w:rFonts w:ascii="Arial" w:hAnsi="Arial" w:cs="Arial"/>
                <w:szCs w:val="24"/>
              </w:rPr>
              <w:id w:val="353241698"/>
              <w:lock w:val="contentLocked"/>
              <w:placeholder>
                <w:docPart w:val="DefaultPlaceholder_-1854013440"/>
              </w:placeholder>
              <w:group/>
            </w:sdtPr>
            <w:sdtContent>
              <w:p w14:paraId="77EF18ED" w14:textId="6F96E2CA" w:rsidR="00AD1DDE" w:rsidRPr="006C6A34" w:rsidRDefault="00AD1DDE" w:rsidP="0077649C">
                <w:pPr>
                  <w:ind w:left="-76"/>
                  <w:rPr>
                    <w:rFonts w:ascii="Arial" w:hAnsi="Arial" w:cs="Arial"/>
                    <w:szCs w:val="24"/>
                  </w:rPr>
                </w:pPr>
                <w:r w:rsidRPr="006C6A34">
                  <w:rPr>
                    <w:rFonts w:ascii="Arial" w:hAnsi="Arial" w:cs="Arial"/>
                    <w:szCs w:val="24"/>
                  </w:rPr>
                  <w:t xml:space="preserve">Schaden aus </w:t>
                </w:r>
                <w:r w:rsidR="00A41484" w:rsidRPr="006C6A34">
                  <w:rPr>
                    <w:rFonts w:ascii="Arial" w:hAnsi="Arial" w:cs="Arial"/>
                    <w:szCs w:val="24"/>
                  </w:rPr>
                  <w:t>Mindereinnahmen</w:t>
                </w:r>
                <w:r w:rsidRPr="006C6A34">
                  <w:rPr>
                    <w:rFonts w:ascii="Arial" w:hAnsi="Arial" w:cs="Arial"/>
                    <w:szCs w:val="24"/>
                  </w:rPr>
                  <w:t xml:space="preserve"> Verbund </w:t>
                </w:r>
                <w:r w:rsidR="00523511">
                  <w:rPr>
                    <w:rFonts w:ascii="Arial" w:hAnsi="Arial" w:cs="Arial"/>
                    <w:szCs w:val="24"/>
                  </w:rPr>
                  <w:t xml:space="preserve">im Rahmen des 9-Euro-Tickets </w:t>
                </w:r>
                <w:r w:rsidRPr="006C6A34">
                  <w:rPr>
                    <w:rFonts w:ascii="Arial" w:hAnsi="Arial" w:cs="Arial"/>
                    <w:szCs w:val="24"/>
                  </w:rPr>
                  <w:t>(</w:t>
                </w:r>
                <w:r w:rsidR="0077649C" w:rsidRPr="006C6A34">
                  <w:rPr>
                    <w:rFonts w:ascii="Arial" w:hAnsi="Arial" w:cs="Arial"/>
                    <w:szCs w:val="24"/>
                  </w:rPr>
                  <w:t>A1</w:t>
                </w:r>
                <w:r w:rsidRPr="006C6A34">
                  <w:rPr>
                    <w:rFonts w:ascii="Arial" w:hAnsi="Arial" w:cs="Arial"/>
                    <w:szCs w:val="24"/>
                  </w:rPr>
                  <w:t>)</w:t>
                </w:r>
              </w:p>
            </w:sdtContent>
          </w:sdt>
        </w:tc>
        <w:tc>
          <w:tcPr>
            <w:tcW w:w="2469" w:type="dxa"/>
          </w:tcPr>
          <w:p w14:paraId="2A9C267F" w14:textId="77777777" w:rsidR="00AD1DDE" w:rsidRDefault="00AD1DDE" w:rsidP="00652D22">
            <w:pPr>
              <w:rPr>
                <w:rFonts w:ascii="Arial" w:hAnsi="Arial" w:cs="Arial"/>
                <w:szCs w:val="24"/>
              </w:rPr>
            </w:pPr>
          </w:p>
        </w:tc>
      </w:tr>
      <w:tr w:rsidR="00AD1DDE" w14:paraId="256FB42F" w14:textId="77777777" w:rsidTr="00652D22">
        <w:tc>
          <w:tcPr>
            <w:tcW w:w="6875" w:type="dxa"/>
          </w:tcPr>
          <w:p w14:paraId="476D6026" w14:textId="5FCD460C" w:rsidR="00AD1DDE" w:rsidRDefault="00AD1DDE" w:rsidP="0077649C">
            <w:pPr>
              <w:ind w:left="-76"/>
              <w:rPr>
                <w:rFonts w:ascii="Arial" w:hAnsi="Arial" w:cs="Arial"/>
                <w:szCs w:val="24"/>
              </w:rPr>
            </w:pPr>
          </w:p>
        </w:tc>
        <w:tc>
          <w:tcPr>
            <w:tcW w:w="2469" w:type="dxa"/>
          </w:tcPr>
          <w:p w14:paraId="4A0E6619" w14:textId="77777777" w:rsidR="00AD1DDE" w:rsidRDefault="00AD1DDE" w:rsidP="00652D22">
            <w:pPr>
              <w:rPr>
                <w:rFonts w:ascii="Arial" w:hAnsi="Arial" w:cs="Arial"/>
                <w:szCs w:val="24"/>
              </w:rPr>
            </w:pPr>
          </w:p>
        </w:tc>
      </w:tr>
      <w:tr w:rsidR="00113E57" w14:paraId="48E2F475" w14:textId="77777777" w:rsidTr="00113E57">
        <w:trPr>
          <w:trHeight w:val="503"/>
        </w:trPr>
        <w:tc>
          <w:tcPr>
            <w:tcW w:w="6875" w:type="dxa"/>
          </w:tcPr>
          <w:sdt>
            <w:sdtPr>
              <w:rPr>
                <w:rFonts w:ascii="Arial" w:hAnsi="Arial" w:cs="Arial"/>
                <w:szCs w:val="24"/>
              </w:rPr>
              <w:id w:val="1683397912"/>
              <w:lock w:val="contentLocked"/>
              <w:placeholder>
                <w:docPart w:val="DefaultPlaceholder_-1854013440"/>
              </w:placeholder>
              <w:group/>
            </w:sdtPr>
            <w:sdtContent>
              <w:p w14:paraId="7926FE70" w14:textId="132FF736" w:rsidR="00113E57" w:rsidRPr="006C6A34" w:rsidRDefault="00113E57" w:rsidP="00AB23E8">
                <w:pPr>
                  <w:ind w:left="-76"/>
                  <w:rPr>
                    <w:rFonts w:ascii="Arial" w:hAnsi="Arial" w:cs="Arial"/>
                    <w:szCs w:val="24"/>
                  </w:rPr>
                </w:pPr>
                <w:r>
                  <w:rPr>
                    <w:rFonts w:ascii="Arial" w:hAnsi="Arial" w:cs="Arial"/>
                    <w:szCs w:val="24"/>
                  </w:rPr>
                  <w:t>Schäden aus Mindereinnahmen Haustarif im Rahmen des 9-Euro-Tickets (B1)</w:t>
                </w:r>
              </w:p>
            </w:sdtContent>
          </w:sdt>
        </w:tc>
        <w:tc>
          <w:tcPr>
            <w:tcW w:w="2469" w:type="dxa"/>
          </w:tcPr>
          <w:p w14:paraId="67FBFB42" w14:textId="77777777" w:rsidR="00113E57" w:rsidRDefault="00113E57" w:rsidP="00652D22">
            <w:pPr>
              <w:rPr>
                <w:rFonts w:ascii="Arial" w:hAnsi="Arial" w:cs="Arial"/>
                <w:szCs w:val="24"/>
              </w:rPr>
            </w:pPr>
          </w:p>
        </w:tc>
      </w:tr>
      <w:tr w:rsidR="00113E57" w14:paraId="6DC52FCA" w14:textId="77777777" w:rsidTr="00652D22">
        <w:tc>
          <w:tcPr>
            <w:tcW w:w="6875" w:type="dxa"/>
          </w:tcPr>
          <w:p w14:paraId="20BE35AF" w14:textId="77777777" w:rsidR="00113E57" w:rsidRPr="006C6A34" w:rsidRDefault="00113E57" w:rsidP="00AB23E8">
            <w:pPr>
              <w:ind w:left="-76"/>
              <w:rPr>
                <w:rFonts w:ascii="Arial" w:hAnsi="Arial" w:cs="Arial"/>
                <w:szCs w:val="24"/>
              </w:rPr>
            </w:pPr>
          </w:p>
        </w:tc>
        <w:tc>
          <w:tcPr>
            <w:tcW w:w="2469" w:type="dxa"/>
          </w:tcPr>
          <w:p w14:paraId="3C1E3432" w14:textId="77777777" w:rsidR="00113E57" w:rsidRDefault="00113E57" w:rsidP="00652D22">
            <w:pPr>
              <w:rPr>
                <w:rFonts w:ascii="Arial" w:hAnsi="Arial" w:cs="Arial"/>
                <w:szCs w:val="24"/>
              </w:rPr>
            </w:pPr>
          </w:p>
        </w:tc>
      </w:tr>
      <w:tr w:rsidR="00AD1DDE" w14:paraId="380B521A" w14:textId="77777777" w:rsidTr="00652D22">
        <w:tc>
          <w:tcPr>
            <w:tcW w:w="6875" w:type="dxa"/>
          </w:tcPr>
          <w:sdt>
            <w:sdtPr>
              <w:rPr>
                <w:rFonts w:ascii="Arial" w:hAnsi="Arial" w:cs="Arial"/>
                <w:szCs w:val="24"/>
              </w:rPr>
              <w:id w:val="-1021861348"/>
              <w:lock w:val="contentLocked"/>
              <w:placeholder>
                <w:docPart w:val="DefaultPlaceholder_-1854013440"/>
              </w:placeholder>
              <w:group/>
            </w:sdtPr>
            <w:sdtContent>
              <w:p w14:paraId="49604684" w14:textId="4F072E67" w:rsidR="00AD1DDE" w:rsidRPr="006C6A34" w:rsidRDefault="00AD1DDE" w:rsidP="00AB23E8">
                <w:pPr>
                  <w:ind w:left="-76"/>
                  <w:rPr>
                    <w:rFonts w:ascii="Arial" w:hAnsi="Arial" w:cs="Arial"/>
                    <w:szCs w:val="24"/>
                  </w:rPr>
                </w:pPr>
                <w:r w:rsidRPr="006C6A34">
                  <w:rPr>
                    <w:rFonts w:ascii="Arial" w:hAnsi="Arial" w:cs="Arial"/>
                    <w:szCs w:val="24"/>
                  </w:rPr>
                  <w:t xml:space="preserve">Schäden aus Minderung der </w:t>
                </w:r>
                <w:r w:rsidR="00183E15" w:rsidRPr="006C6A34">
                  <w:rPr>
                    <w:rFonts w:ascii="Arial" w:hAnsi="Arial" w:cs="Arial"/>
                    <w:szCs w:val="24"/>
                  </w:rPr>
                  <w:t xml:space="preserve">Erstattungsleistung SGB IX </w:t>
                </w:r>
                <w:r w:rsidR="00523511">
                  <w:rPr>
                    <w:rFonts w:ascii="Arial" w:hAnsi="Arial" w:cs="Arial"/>
                    <w:szCs w:val="24"/>
                  </w:rPr>
                  <w:t xml:space="preserve">im Rahmen des 9-Euro-Tickes </w:t>
                </w:r>
                <w:r w:rsidR="00183E15" w:rsidRPr="006C6A34">
                  <w:rPr>
                    <w:rFonts w:ascii="Arial" w:hAnsi="Arial" w:cs="Arial"/>
                    <w:szCs w:val="24"/>
                  </w:rPr>
                  <w:t>(C1</w:t>
                </w:r>
                <w:r w:rsidRPr="006C6A34">
                  <w:rPr>
                    <w:rFonts w:ascii="Arial" w:hAnsi="Arial" w:cs="Arial"/>
                    <w:szCs w:val="24"/>
                  </w:rPr>
                  <w:t>)</w:t>
                </w:r>
              </w:p>
            </w:sdtContent>
          </w:sdt>
        </w:tc>
        <w:tc>
          <w:tcPr>
            <w:tcW w:w="2469" w:type="dxa"/>
          </w:tcPr>
          <w:p w14:paraId="0D7E0ED2" w14:textId="77777777" w:rsidR="00AD1DDE" w:rsidRDefault="00AD1DDE" w:rsidP="00652D22">
            <w:pPr>
              <w:rPr>
                <w:rFonts w:ascii="Arial" w:hAnsi="Arial" w:cs="Arial"/>
                <w:szCs w:val="24"/>
              </w:rPr>
            </w:pPr>
          </w:p>
        </w:tc>
      </w:tr>
      <w:tr w:rsidR="00F654EF" w14:paraId="6D4EF0A1" w14:textId="77777777" w:rsidTr="00652D22">
        <w:tc>
          <w:tcPr>
            <w:tcW w:w="6875" w:type="dxa"/>
          </w:tcPr>
          <w:p w14:paraId="255971AF" w14:textId="61052654" w:rsidR="00F654EF" w:rsidRDefault="00F654EF" w:rsidP="00AB23E8">
            <w:pPr>
              <w:ind w:left="-76"/>
              <w:rPr>
                <w:rFonts w:ascii="Arial" w:hAnsi="Arial" w:cs="Arial"/>
                <w:szCs w:val="24"/>
              </w:rPr>
            </w:pPr>
          </w:p>
        </w:tc>
        <w:tc>
          <w:tcPr>
            <w:tcW w:w="2469" w:type="dxa"/>
          </w:tcPr>
          <w:p w14:paraId="736B0FED" w14:textId="77777777" w:rsidR="00F654EF" w:rsidRDefault="00F654EF" w:rsidP="00652D22">
            <w:pPr>
              <w:rPr>
                <w:rFonts w:ascii="Arial" w:hAnsi="Arial" w:cs="Arial"/>
                <w:szCs w:val="24"/>
              </w:rPr>
            </w:pPr>
          </w:p>
        </w:tc>
      </w:tr>
      <w:tr w:rsidR="00F654EF" w14:paraId="495738D5" w14:textId="77777777" w:rsidTr="00652D22">
        <w:tc>
          <w:tcPr>
            <w:tcW w:w="6875" w:type="dxa"/>
          </w:tcPr>
          <w:sdt>
            <w:sdtPr>
              <w:rPr>
                <w:rFonts w:ascii="Arial" w:hAnsi="Arial" w:cs="Arial"/>
                <w:szCs w:val="24"/>
              </w:rPr>
              <w:id w:val="-1704866631"/>
              <w:lock w:val="contentLocked"/>
              <w:placeholder>
                <w:docPart w:val="DefaultPlaceholder_-1854013440"/>
              </w:placeholder>
              <w:group/>
            </w:sdtPr>
            <w:sdtContent>
              <w:p w14:paraId="67D57239" w14:textId="19863877" w:rsidR="00F654EF" w:rsidRPr="0071727B" w:rsidRDefault="00F654EF" w:rsidP="00AB23E8">
                <w:pPr>
                  <w:ind w:left="-76"/>
                  <w:rPr>
                    <w:rFonts w:ascii="Arial" w:hAnsi="Arial" w:cs="Arial"/>
                    <w:szCs w:val="24"/>
                  </w:rPr>
                </w:pPr>
                <w:r w:rsidRPr="006C6A34">
                  <w:rPr>
                    <w:rFonts w:ascii="Arial" w:hAnsi="Arial" w:cs="Arial"/>
                    <w:szCs w:val="24"/>
                  </w:rPr>
                  <w:t>Erhöhte Ausgaben für Vertriebsprozesse durch das 9-Euro-Ticket (G1)</w:t>
                </w:r>
              </w:p>
            </w:sdtContent>
          </w:sdt>
        </w:tc>
        <w:tc>
          <w:tcPr>
            <w:tcW w:w="2469" w:type="dxa"/>
          </w:tcPr>
          <w:p w14:paraId="028BD42B" w14:textId="77777777" w:rsidR="00F654EF" w:rsidRDefault="00F654EF" w:rsidP="00652D22">
            <w:pPr>
              <w:rPr>
                <w:rFonts w:ascii="Arial" w:hAnsi="Arial" w:cs="Arial"/>
                <w:szCs w:val="24"/>
              </w:rPr>
            </w:pPr>
          </w:p>
        </w:tc>
      </w:tr>
      <w:tr w:rsidR="00F654EF" w14:paraId="55816616" w14:textId="77777777" w:rsidTr="00652D22">
        <w:tc>
          <w:tcPr>
            <w:tcW w:w="6875" w:type="dxa"/>
          </w:tcPr>
          <w:p w14:paraId="40FA7F50" w14:textId="39F7AFC6" w:rsidR="00F654EF" w:rsidRPr="006C6A34" w:rsidRDefault="00F654EF" w:rsidP="0071727B">
            <w:pPr>
              <w:ind w:left="-76"/>
              <w:rPr>
                <w:rFonts w:ascii="Arial" w:hAnsi="Arial" w:cs="Arial"/>
                <w:szCs w:val="24"/>
              </w:rPr>
            </w:pPr>
          </w:p>
        </w:tc>
        <w:tc>
          <w:tcPr>
            <w:tcW w:w="2469" w:type="dxa"/>
          </w:tcPr>
          <w:p w14:paraId="64F2E67E" w14:textId="77777777" w:rsidR="00F654EF" w:rsidRDefault="00F654EF" w:rsidP="00652D22">
            <w:pPr>
              <w:rPr>
                <w:rFonts w:ascii="Arial" w:hAnsi="Arial" w:cs="Arial"/>
                <w:szCs w:val="24"/>
              </w:rPr>
            </w:pPr>
          </w:p>
        </w:tc>
      </w:tr>
      <w:tr w:rsidR="00F654EF" w14:paraId="25AF4E34" w14:textId="77777777" w:rsidTr="00113E57">
        <w:trPr>
          <w:trHeight w:val="437"/>
        </w:trPr>
        <w:tc>
          <w:tcPr>
            <w:tcW w:w="6875" w:type="dxa"/>
          </w:tcPr>
          <w:sdt>
            <w:sdtPr>
              <w:rPr>
                <w:rFonts w:ascii="Arial" w:hAnsi="Arial" w:cs="Arial"/>
                <w:b/>
                <w:szCs w:val="24"/>
              </w:rPr>
              <w:id w:val="-1001346924"/>
              <w:lock w:val="contentLocked"/>
              <w:placeholder>
                <w:docPart w:val="DefaultPlaceholder_-1854013440"/>
              </w:placeholder>
              <w:group/>
            </w:sdtPr>
            <w:sdtContent>
              <w:p w14:paraId="12605A05" w14:textId="4EB3C8BD" w:rsidR="00F654EF" w:rsidRDefault="00F654EF" w:rsidP="0089317E">
                <w:pPr>
                  <w:ind w:left="-76"/>
                  <w:rPr>
                    <w:rFonts w:ascii="Arial" w:hAnsi="Arial" w:cs="Arial"/>
                    <w:szCs w:val="24"/>
                  </w:rPr>
                </w:pPr>
                <w:r w:rsidRPr="00CD0D5A">
                  <w:rPr>
                    <w:rFonts w:ascii="Arial" w:hAnsi="Arial" w:cs="Arial"/>
                    <w:b/>
                    <w:szCs w:val="24"/>
                  </w:rPr>
                  <w:t>Saldo (</w:t>
                </w:r>
                <w:r>
                  <w:rPr>
                    <w:rFonts w:ascii="Arial" w:hAnsi="Arial" w:cs="Arial"/>
                    <w:b/>
                    <w:szCs w:val="24"/>
                  </w:rPr>
                  <w:t>K1</w:t>
                </w:r>
                <w:r w:rsidRPr="00CD0D5A">
                  <w:rPr>
                    <w:rFonts w:ascii="Arial" w:hAnsi="Arial" w:cs="Arial"/>
                    <w:b/>
                    <w:szCs w:val="24"/>
                  </w:rPr>
                  <w:t>) = (A</w:t>
                </w:r>
                <w:r>
                  <w:rPr>
                    <w:rFonts w:ascii="Arial" w:hAnsi="Arial" w:cs="Arial"/>
                    <w:b/>
                    <w:szCs w:val="24"/>
                  </w:rPr>
                  <w:t>1</w:t>
                </w:r>
                <w:r w:rsidRPr="00CD0D5A">
                  <w:rPr>
                    <w:rFonts w:ascii="Arial" w:hAnsi="Arial" w:cs="Arial"/>
                    <w:b/>
                    <w:szCs w:val="24"/>
                  </w:rPr>
                  <w:t>)</w:t>
                </w:r>
                <w:r>
                  <w:rPr>
                    <w:rFonts w:ascii="Arial" w:hAnsi="Arial" w:cs="Arial"/>
                    <w:b/>
                    <w:szCs w:val="24"/>
                  </w:rPr>
                  <w:t>+</w:t>
                </w:r>
                <w:r w:rsidR="00016775">
                  <w:rPr>
                    <w:rFonts w:ascii="Arial" w:hAnsi="Arial" w:cs="Arial"/>
                    <w:b/>
                    <w:szCs w:val="24"/>
                  </w:rPr>
                  <w:t>(B1)+</w:t>
                </w:r>
                <w:r>
                  <w:rPr>
                    <w:rFonts w:ascii="Arial" w:hAnsi="Arial" w:cs="Arial"/>
                    <w:b/>
                    <w:szCs w:val="24"/>
                  </w:rPr>
                  <w:t>(C1)+(G1</w:t>
                </w:r>
                <w:r w:rsidRPr="00CD0D5A">
                  <w:rPr>
                    <w:rFonts w:ascii="Arial" w:hAnsi="Arial" w:cs="Arial"/>
                    <w:b/>
                    <w:szCs w:val="24"/>
                  </w:rPr>
                  <w:t>)</w:t>
                </w:r>
              </w:p>
            </w:sdtContent>
          </w:sdt>
        </w:tc>
        <w:tc>
          <w:tcPr>
            <w:tcW w:w="2469" w:type="dxa"/>
          </w:tcPr>
          <w:p w14:paraId="156A2F8F" w14:textId="77777777" w:rsidR="00F654EF" w:rsidRDefault="00F654EF" w:rsidP="00652D22">
            <w:pPr>
              <w:rPr>
                <w:rFonts w:ascii="Arial" w:hAnsi="Arial" w:cs="Arial"/>
                <w:szCs w:val="24"/>
              </w:rPr>
            </w:pPr>
          </w:p>
        </w:tc>
      </w:tr>
      <w:tr w:rsidR="00F654EF" w14:paraId="33F12F7B" w14:textId="77777777" w:rsidTr="00652D22">
        <w:tc>
          <w:tcPr>
            <w:tcW w:w="6875" w:type="dxa"/>
          </w:tcPr>
          <w:p w14:paraId="5157DEC8" w14:textId="6BC21B74" w:rsidR="00F654EF" w:rsidRPr="00CD0D5A" w:rsidRDefault="00F654EF" w:rsidP="0089317E">
            <w:pPr>
              <w:ind w:left="-76"/>
              <w:rPr>
                <w:rFonts w:ascii="Arial" w:hAnsi="Arial" w:cs="Arial"/>
                <w:b/>
                <w:szCs w:val="24"/>
              </w:rPr>
            </w:pPr>
          </w:p>
        </w:tc>
        <w:tc>
          <w:tcPr>
            <w:tcW w:w="2469" w:type="dxa"/>
          </w:tcPr>
          <w:p w14:paraId="330A79D8" w14:textId="77777777" w:rsidR="00F654EF" w:rsidRDefault="00F654EF" w:rsidP="00652D22">
            <w:pPr>
              <w:rPr>
                <w:rFonts w:ascii="Arial" w:hAnsi="Arial" w:cs="Arial"/>
                <w:szCs w:val="24"/>
              </w:rPr>
            </w:pPr>
          </w:p>
        </w:tc>
      </w:tr>
    </w:tbl>
    <w:p w14:paraId="518E7B47" w14:textId="77777777" w:rsidR="00113E57" w:rsidRDefault="00113E57" w:rsidP="00187C75">
      <w:pPr>
        <w:ind w:left="-76"/>
        <w:rPr>
          <w:rFonts w:ascii="Arial" w:hAnsi="Arial" w:cs="Arial"/>
          <w:szCs w:val="24"/>
        </w:rPr>
      </w:pPr>
    </w:p>
    <w:p w14:paraId="4EFC4300" w14:textId="79BFE3AE" w:rsidR="00804E25" w:rsidRDefault="003A55AA" w:rsidP="00187C75">
      <w:pPr>
        <w:ind w:left="-76"/>
        <w:rPr>
          <w:rFonts w:ascii="Arial" w:hAnsi="Arial" w:cs="Arial"/>
          <w:szCs w:val="24"/>
        </w:rPr>
      </w:pPr>
      <w:r>
        <w:rPr>
          <w:rFonts w:ascii="Arial" w:hAnsi="Arial" w:cs="Arial"/>
          <w:szCs w:val="24"/>
        </w:rPr>
        <w:t>Der Saldo is</w:t>
      </w:r>
      <w:r w:rsidR="00187C75">
        <w:rPr>
          <w:rFonts w:ascii="Arial" w:hAnsi="Arial" w:cs="Arial"/>
          <w:szCs w:val="24"/>
        </w:rPr>
        <w:t>t der ausgleichsfähige Schaden.</w:t>
      </w:r>
    </w:p>
    <w:p w14:paraId="7C6C8478" w14:textId="5839AA50" w:rsidR="00F654EF" w:rsidRDefault="00F654EF" w:rsidP="00187C75">
      <w:pPr>
        <w:ind w:left="-76"/>
        <w:rPr>
          <w:rFonts w:ascii="Arial" w:hAnsi="Arial" w:cs="Arial"/>
          <w:szCs w:val="24"/>
        </w:rPr>
      </w:pPr>
    </w:p>
    <w:p w14:paraId="374797B4" w14:textId="1E68179C" w:rsidR="009F1377" w:rsidRDefault="009F1377" w:rsidP="00187C75">
      <w:pPr>
        <w:ind w:left="-76"/>
        <w:rPr>
          <w:rFonts w:ascii="Arial" w:hAnsi="Arial" w:cs="Arial"/>
          <w:szCs w:val="24"/>
        </w:rPr>
      </w:pPr>
    </w:p>
    <w:sdt>
      <w:sdtPr>
        <w:rPr>
          <w:rFonts w:ascii="Arial" w:hAnsi="Arial" w:cs="Arial"/>
          <w:b/>
          <w:sz w:val="24"/>
          <w:szCs w:val="24"/>
        </w:rPr>
        <w:id w:val="2138909906"/>
        <w:lock w:val="contentLocked"/>
        <w:placeholder>
          <w:docPart w:val="DefaultPlaceholder_-1854013440"/>
        </w:placeholder>
        <w:group/>
      </w:sdtPr>
      <w:sdtEndPr>
        <w:rPr>
          <w:b w:val="0"/>
          <w:sz w:val="22"/>
          <w:szCs w:val="22"/>
        </w:rPr>
      </w:sdtEndPr>
      <w:sdtContent>
        <w:p w14:paraId="4D97C21C" w14:textId="5496FEEE" w:rsidR="00652D22" w:rsidRPr="00652D22" w:rsidRDefault="00652D22" w:rsidP="006A02E0">
          <w:pPr>
            <w:pStyle w:val="Listenabsatz"/>
            <w:numPr>
              <w:ilvl w:val="0"/>
              <w:numId w:val="12"/>
            </w:numPr>
            <w:rPr>
              <w:rFonts w:ascii="Arial" w:hAnsi="Arial" w:cs="Arial"/>
              <w:b/>
              <w:sz w:val="24"/>
              <w:szCs w:val="24"/>
            </w:rPr>
          </w:pPr>
          <w:r w:rsidRPr="00652D22">
            <w:rPr>
              <w:rFonts w:ascii="Arial" w:hAnsi="Arial" w:cs="Arial"/>
              <w:b/>
              <w:sz w:val="24"/>
              <w:szCs w:val="24"/>
            </w:rPr>
            <w:t>Erklärungen des Antragstellers</w:t>
          </w:r>
        </w:p>
        <w:p w14:paraId="1B69C907" w14:textId="77777777" w:rsidR="00D850D1" w:rsidRPr="00652D22" w:rsidRDefault="00D850D1" w:rsidP="00916404">
          <w:pPr>
            <w:jc w:val="both"/>
            <w:rPr>
              <w:rFonts w:ascii="Arial" w:hAnsi="Arial" w:cs="Arial"/>
              <w:szCs w:val="24"/>
            </w:rPr>
          </w:pPr>
          <w:r w:rsidRPr="00652D22">
            <w:rPr>
              <w:rFonts w:ascii="Arial" w:hAnsi="Arial" w:cs="Arial"/>
              <w:szCs w:val="24"/>
            </w:rPr>
            <w:t xml:space="preserve">Ich/Wir erkläre(n), dass die vorstehenden Angaben des Antrags sowie hierzu beigefügte Anlagen vollständig und </w:t>
          </w:r>
          <w:r>
            <w:rPr>
              <w:rFonts w:ascii="Arial" w:hAnsi="Arial" w:cs="Arial"/>
              <w:szCs w:val="24"/>
            </w:rPr>
            <w:t>soweit es Prognosen zulassen richtig sind</w:t>
          </w:r>
          <w:r w:rsidRPr="00652D22">
            <w:rPr>
              <w:rFonts w:ascii="Arial" w:hAnsi="Arial" w:cs="Arial"/>
              <w:szCs w:val="24"/>
            </w:rPr>
            <w:t>. 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w:t>
          </w:r>
          <w:r>
            <w:rPr>
              <w:rFonts w:ascii="Arial" w:hAnsi="Arial" w:cs="Arial"/>
              <w:szCs w:val="24"/>
            </w:rPr>
            <w:t>r Billigkeitsleistung</w:t>
          </w:r>
          <w:r w:rsidRPr="00652D22">
            <w:rPr>
              <w:rFonts w:ascii="Arial" w:hAnsi="Arial" w:cs="Arial"/>
              <w:szCs w:val="24"/>
            </w:rPr>
            <w:t xml:space="preserve"> entgegenstehen oder die für dessen Rückforderung erheblich sind. </w:t>
          </w:r>
        </w:p>
        <w:p w14:paraId="4451DEB8" w14:textId="77777777" w:rsidR="00D850D1" w:rsidRPr="00652D22" w:rsidRDefault="00D850D1" w:rsidP="00916404">
          <w:pPr>
            <w:jc w:val="both"/>
            <w:rPr>
              <w:rFonts w:ascii="Arial" w:hAnsi="Arial" w:cs="Arial"/>
              <w:szCs w:val="24"/>
            </w:rPr>
          </w:pPr>
          <w:r w:rsidRPr="00652D22">
            <w:rPr>
              <w:rFonts w:ascii="Arial" w:hAnsi="Arial" w:cs="Arial"/>
              <w:szCs w:val="24"/>
            </w:rPr>
            <w:t xml:space="preserve">Insbesondere sind folgende subventionserhebliche Tatsachen vom </w:t>
          </w:r>
          <w:r>
            <w:rPr>
              <w:rFonts w:ascii="Arial" w:hAnsi="Arial" w:cs="Arial"/>
              <w:szCs w:val="24"/>
            </w:rPr>
            <w:t>E</w:t>
          </w:r>
          <w:r w:rsidRPr="00652D22">
            <w:rPr>
              <w:rFonts w:ascii="Arial" w:hAnsi="Arial" w:cs="Arial"/>
              <w:szCs w:val="24"/>
            </w:rPr>
            <w:t>mpfänger unaufgefordert mitzuteilen:</w:t>
          </w:r>
        </w:p>
        <w:p w14:paraId="13DA1622" w14:textId="77777777" w:rsidR="00D850D1" w:rsidRPr="00652D22" w:rsidRDefault="00D850D1" w:rsidP="00D850D1">
          <w:pPr>
            <w:pStyle w:val="Listenabsatz"/>
            <w:numPr>
              <w:ilvl w:val="0"/>
              <w:numId w:val="8"/>
            </w:numPr>
            <w:jc w:val="both"/>
            <w:rPr>
              <w:rFonts w:ascii="Arial" w:hAnsi="Arial" w:cs="Arial"/>
              <w:szCs w:val="24"/>
            </w:rPr>
          </w:pPr>
          <w:r w:rsidRPr="00652D22">
            <w:rPr>
              <w:rFonts w:ascii="Arial" w:hAnsi="Arial" w:cs="Arial"/>
              <w:szCs w:val="24"/>
            </w:rPr>
            <w:t xml:space="preserve">wenn sich der Verwendungszweck oder sonstige für die Bewilligung der </w:t>
          </w:r>
          <w:r w:rsidRPr="00657182">
            <w:rPr>
              <w:rFonts w:ascii="Arial" w:hAnsi="Arial" w:cs="Arial"/>
              <w:szCs w:val="24"/>
            </w:rPr>
            <w:t>Billigkeitsleistung</w:t>
          </w:r>
          <w:r w:rsidRPr="00652D22">
            <w:rPr>
              <w:rFonts w:ascii="Arial" w:hAnsi="Arial" w:cs="Arial"/>
              <w:szCs w:val="24"/>
            </w:rPr>
            <w:t xml:space="preserve"> maßgebliche Umstände ändern oder wegfallen</w:t>
          </w:r>
        </w:p>
        <w:p w14:paraId="308FCF4C" w14:textId="77777777" w:rsidR="00D850D1" w:rsidRPr="00652D22" w:rsidRDefault="00D850D1" w:rsidP="00D850D1">
          <w:pPr>
            <w:pStyle w:val="Listenabsatz"/>
            <w:numPr>
              <w:ilvl w:val="0"/>
              <w:numId w:val="8"/>
            </w:numPr>
            <w:jc w:val="both"/>
            <w:rPr>
              <w:rFonts w:ascii="Arial" w:hAnsi="Arial" w:cs="Arial"/>
              <w:szCs w:val="24"/>
            </w:rPr>
          </w:pPr>
          <w:r w:rsidRPr="00652D22">
            <w:rPr>
              <w:rFonts w:ascii="Arial" w:hAnsi="Arial" w:cs="Arial"/>
              <w:szCs w:val="24"/>
            </w:rPr>
            <w:t xml:space="preserve">sich herausstellt, dass der </w:t>
          </w:r>
          <w:r>
            <w:rPr>
              <w:rFonts w:ascii="Arial" w:hAnsi="Arial" w:cs="Arial"/>
              <w:szCs w:val="24"/>
            </w:rPr>
            <w:t>Z</w:t>
          </w:r>
          <w:r w:rsidRPr="00652D22">
            <w:rPr>
              <w:rFonts w:ascii="Arial" w:hAnsi="Arial" w:cs="Arial"/>
              <w:szCs w:val="24"/>
            </w:rPr>
            <w:t>weck</w:t>
          </w:r>
          <w:r>
            <w:rPr>
              <w:rFonts w:ascii="Arial" w:hAnsi="Arial" w:cs="Arial"/>
              <w:szCs w:val="24"/>
            </w:rPr>
            <w:t xml:space="preserve"> der Billigkeitsleistung</w:t>
          </w:r>
          <w:r w:rsidRPr="00652D22">
            <w:rPr>
              <w:rFonts w:ascii="Arial" w:hAnsi="Arial" w:cs="Arial"/>
              <w:szCs w:val="24"/>
            </w:rPr>
            <w:t xml:space="preserve"> nicht oder mit der </w:t>
          </w:r>
          <w:r w:rsidRPr="00657182">
            <w:rPr>
              <w:rFonts w:ascii="Arial" w:hAnsi="Arial" w:cs="Arial"/>
              <w:szCs w:val="24"/>
            </w:rPr>
            <w:t>Billigkeitsleistung</w:t>
          </w:r>
          <w:r w:rsidRPr="00652D22">
            <w:rPr>
              <w:rFonts w:ascii="Arial" w:hAnsi="Arial" w:cs="Arial"/>
              <w:szCs w:val="24"/>
            </w:rPr>
            <w:t xml:space="preserve"> nicht zu erreichen ist</w:t>
          </w:r>
        </w:p>
        <w:p w14:paraId="18107240" w14:textId="77777777" w:rsidR="00D850D1" w:rsidRPr="00652D22" w:rsidRDefault="00D850D1" w:rsidP="00D850D1">
          <w:pPr>
            <w:pStyle w:val="Listenabsatz"/>
            <w:numPr>
              <w:ilvl w:val="0"/>
              <w:numId w:val="8"/>
            </w:numPr>
            <w:jc w:val="both"/>
            <w:rPr>
              <w:rFonts w:ascii="Arial" w:hAnsi="Arial" w:cs="Arial"/>
              <w:szCs w:val="24"/>
            </w:rPr>
          </w:pPr>
          <w:r w:rsidRPr="00652D22">
            <w:rPr>
              <w:rFonts w:ascii="Arial" w:hAnsi="Arial" w:cs="Arial"/>
              <w:szCs w:val="24"/>
            </w:rPr>
            <w:t>ein Insolvenzverfahren gegen ihn beantragt oder eröffnet wird</w:t>
          </w:r>
        </w:p>
        <w:p w14:paraId="49FBBA58" w14:textId="77777777" w:rsidR="00D850D1" w:rsidRPr="00652D22" w:rsidRDefault="00D850D1" w:rsidP="00D850D1">
          <w:pPr>
            <w:pStyle w:val="Listenabsatz"/>
            <w:numPr>
              <w:ilvl w:val="0"/>
              <w:numId w:val="8"/>
            </w:numPr>
            <w:jc w:val="both"/>
            <w:rPr>
              <w:rFonts w:ascii="Arial" w:hAnsi="Arial" w:cs="Arial"/>
              <w:szCs w:val="24"/>
            </w:rPr>
          </w:pPr>
          <w:r w:rsidRPr="00652D22">
            <w:rPr>
              <w:rFonts w:ascii="Arial" w:hAnsi="Arial" w:cs="Arial"/>
              <w:szCs w:val="24"/>
            </w:rPr>
            <w:t xml:space="preserve">der Betrieb stillgelegt bzw. aufgegeben wird oder der </w:t>
          </w:r>
          <w:r>
            <w:rPr>
              <w:rFonts w:ascii="Arial" w:hAnsi="Arial" w:cs="Arial"/>
              <w:szCs w:val="24"/>
            </w:rPr>
            <w:t>E</w:t>
          </w:r>
          <w:r w:rsidRPr="00652D22">
            <w:rPr>
              <w:rFonts w:ascii="Arial" w:hAnsi="Arial" w:cs="Arial"/>
              <w:szCs w:val="24"/>
            </w:rPr>
            <w:t>mpfänger dies beabsichtigt</w:t>
          </w:r>
        </w:p>
        <w:p w14:paraId="5928AB8B" w14:textId="77777777" w:rsidR="00D850D1" w:rsidRPr="00652D22" w:rsidRDefault="00D850D1" w:rsidP="00916404">
          <w:pPr>
            <w:jc w:val="both"/>
            <w:rPr>
              <w:rFonts w:ascii="Arial" w:hAnsi="Arial" w:cs="Arial"/>
              <w:szCs w:val="24"/>
            </w:rPr>
          </w:pPr>
          <w:r w:rsidRPr="00652D22">
            <w:rPr>
              <w:rFonts w:ascii="Arial" w:hAnsi="Arial" w:cs="Arial"/>
              <w:szCs w:val="24"/>
            </w:rPr>
            <w:t>Die Offenbarungspflicht bezieht sich auf subventionserhebliche Tatsachen im Sinne des § 264 des Strafgesetzbuches. Danach können unrichtige, unvollständige oder pflichtwidrig unterlassene</w:t>
          </w:r>
          <w:r>
            <w:rPr>
              <w:rFonts w:ascii="Arial" w:hAnsi="Arial" w:cs="Arial"/>
              <w:szCs w:val="24"/>
            </w:rPr>
            <w:t xml:space="preserve"> Angaben oder die Verwendung </w:t>
          </w:r>
          <w:r w:rsidRPr="00657182">
            <w:rPr>
              <w:rFonts w:ascii="Arial" w:hAnsi="Arial" w:cs="Arial"/>
              <w:szCs w:val="24"/>
            </w:rPr>
            <w:t>der Billigkeitsleistung</w:t>
          </w:r>
          <w:r w:rsidRPr="00652D22">
            <w:rPr>
              <w:rFonts w:ascii="Arial" w:hAnsi="Arial" w:cs="Arial"/>
              <w:szCs w:val="24"/>
            </w:rPr>
            <w:t xml:space="preserve"> entgegen der Verwendungsbeschränkung als Subventionsbetrug strafbar sein.</w:t>
          </w:r>
        </w:p>
        <w:p w14:paraId="0849CAB7" w14:textId="77777777" w:rsidR="00D850D1" w:rsidRPr="00652D22" w:rsidRDefault="00D850D1" w:rsidP="00916404">
          <w:pPr>
            <w:jc w:val="both"/>
            <w:rPr>
              <w:rFonts w:ascii="Arial" w:hAnsi="Arial" w:cs="Arial"/>
              <w:szCs w:val="24"/>
            </w:rPr>
          </w:pPr>
        </w:p>
        <w:p w14:paraId="11F29272" w14:textId="77777777" w:rsidR="00D850D1" w:rsidRPr="00652D22" w:rsidRDefault="00D850D1" w:rsidP="00916404">
          <w:pPr>
            <w:jc w:val="both"/>
            <w:rPr>
              <w:rFonts w:ascii="Arial" w:hAnsi="Arial" w:cs="Arial"/>
              <w:szCs w:val="24"/>
            </w:rPr>
          </w:pPr>
          <w:r w:rsidRPr="00652D22">
            <w:rPr>
              <w:rFonts w:ascii="Arial" w:hAnsi="Arial" w:cs="Arial"/>
              <w:szCs w:val="24"/>
            </w:rPr>
            <w:t>Ich/Wir erkläre(n), für d</w:t>
          </w:r>
          <w:r>
            <w:rPr>
              <w:rFonts w:ascii="Arial" w:hAnsi="Arial" w:cs="Arial"/>
              <w:szCs w:val="24"/>
            </w:rPr>
            <w:t>ie Schäden</w:t>
          </w:r>
          <w:r w:rsidRPr="00652D22">
            <w:rPr>
              <w:rFonts w:ascii="Arial" w:hAnsi="Arial" w:cs="Arial"/>
              <w:szCs w:val="24"/>
            </w:rPr>
            <w:t xml:space="preserve"> keine weiteren als die hiermit beantragten </w:t>
          </w:r>
          <w:r w:rsidRPr="00657182">
            <w:rPr>
              <w:rFonts w:ascii="Arial" w:hAnsi="Arial" w:cs="Arial"/>
              <w:szCs w:val="24"/>
            </w:rPr>
            <w:t>Billigkeitsleistungen</w:t>
          </w:r>
          <w:r w:rsidRPr="00652D22">
            <w:rPr>
              <w:rFonts w:ascii="Arial" w:hAnsi="Arial" w:cs="Arial"/>
              <w:szCs w:val="24"/>
            </w:rPr>
            <w:t xml:space="preserve"> </w:t>
          </w:r>
          <w:r>
            <w:rPr>
              <w:rFonts w:ascii="Arial" w:hAnsi="Arial" w:cs="Arial"/>
              <w:szCs w:val="24"/>
            </w:rPr>
            <w:t xml:space="preserve">oder sonstige Zuwendungen </w:t>
          </w:r>
          <w:r w:rsidRPr="00652D22">
            <w:rPr>
              <w:rFonts w:ascii="Arial" w:hAnsi="Arial" w:cs="Arial"/>
              <w:szCs w:val="24"/>
            </w:rPr>
            <w:t xml:space="preserve">von einer anderen Stelle des Landes oder von einer anderen juristischen Person des öffentlichen Rechts beantragt oder erhalten zu haben. Ich/Wir versichere(n) ferner, dass ich/wir die hier beantragten </w:t>
          </w:r>
          <w:r w:rsidRPr="00657182">
            <w:rPr>
              <w:rFonts w:ascii="Arial" w:hAnsi="Arial" w:cs="Arial"/>
              <w:szCs w:val="24"/>
            </w:rPr>
            <w:t>Billigkeitsleistungen</w:t>
          </w:r>
          <w:r w:rsidRPr="00652D22">
            <w:rPr>
              <w:rFonts w:ascii="Arial" w:hAnsi="Arial" w:cs="Arial"/>
              <w:szCs w:val="24"/>
            </w:rPr>
            <w:t xml:space="preserve"> weder selbst bei einer anderen Stelle beantragt, noch eine andere Stelle mit der Beantragung beauftragt habe(n).</w:t>
          </w:r>
        </w:p>
        <w:p w14:paraId="21E8C93A" w14:textId="77777777" w:rsidR="00D850D1" w:rsidRPr="00652D22" w:rsidRDefault="00D850D1" w:rsidP="00916404">
          <w:pPr>
            <w:jc w:val="both"/>
            <w:rPr>
              <w:rFonts w:ascii="Arial" w:hAnsi="Arial" w:cs="Arial"/>
              <w:szCs w:val="24"/>
            </w:rPr>
          </w:pPr>
          <w:r w:rsidRPr="00652D22">
            <w:rPr>
              <w:rFonts w:ascii="Arial" w:hAnsi="Arial" w:cs="Arial"/>
              <w:szCs w:val="24"/>
            </w:rPr>
            <w:t>Mir/Uns ist bekannt, dass im Falle der Inanspruchnahme solcher Zuwendungen</w:t>
          </w:r>
          <w:r>
            <w:rPr>
              <w:rFonts w:ascii="Arial" w:hAnsi="Arial" w:cs="Arial"/>
              <w:szCs w:val="24"/>
            </w:rPr>
            <w:t xml:space="preserve"> </w:t>
          </w:r>
          <w:r w:rsidRPr="00657182">
            <w:rPr>
              <w:rFonts w:ascii="Arial" w:hAnsi="Arial" w:cs="Arial"/>
              <w:szCs w:val="24"/>
            </w:rPr>
            <w:t>oder Billigkeitsleistungen</w:t>
          </w:r>
          <w:r w:rsidRPr="00652D22">
            <w:rPr>
              <w:rFonts w:ascii="Arial" w:hAnsi="Arial" w:cs="Arial"/>
              <w:szCs w:val="24"/>
            </w:rPr>
            <w:t xml:space="preserve"> ergänzende Unterlagen beiz</w:t>
          </w:r>
          <w:r>
            <w:rPr>
              <w:rFonts w:ascii="Arial" w:hAnsi="Arial" w:cs="Arial"/>
              <w:szCs w:val="24"/>
            </w:rPr>
            <w:t>ufügen oder nachzureichen sind.</w:t>
          </w:r>
        </w:p>
        <w:p w14:paraId="7A7C772E" w14:textId="77777777" w:rsidR="00D850D1" w:rsidRPr="00652D22" w:rsidRDefault="00D850D1" w:rsidP="00916404">
          <w:pPr>
            <w:jc w:val="both"/>
            <w:rPr>
              <w:rFonts w:ascii="Arial" w:hAnsi="Arial" w:cs="Arial"/>
              <w:szCs w:val="24"/>
            </w:rPr>
          </w:pPr>
          <w:r w:rsidRPr="00652D22">
            <w:rPr>
              <w:rFonts w:ascii="Arial" w:hAnsi="Arial" w:cs="Arial"/>
              <w:szCs w:val="24"/>
            </w:rPr>
            <w:t>Ich/Wir versichere/n, dass gegen mein Unternehmen keine Rückforderung von Beihilfen auf Grund einer Entscheidung der EU-Kommission angeordnet wurde, der mein Unte</w:t>
          </w:r>
          <w:r>
            <w:rPr>
              <w:rFonts w:ascii="Arial" w:hAnsi="Arial" w:cs="Arial"/>
              <w:szCs w:val="24"/>
            </w:rPr>
            <w:t>rnehmen nicht nachgekommen ist.</w:t>
          </w:r>
        </w:p>
        <w:p w14:paraId="13F519FF" w14:textId="77777777" w:rsidR="00D850D1" w:rsidRPr="00652D22" w:rsidRDefault="00D850D1" w:rsidP="00916404">
          <w:pPr>
            <w:jc w:val="both"/>
            <w:rPr>
              <w:rFonts w:ascii="Arial" w:hAnsi="Arial" w:cs="Arial"/>
              <w:szCs w:val="24"/>
            </w:rPr>
          </w:pPr>
          <w:r w:rsidRPr="00652D22">
            <w:rPr>
              <w:rFonts w:ascii="Arial" w:hAnsi="Arial" w:cs="Arial"/>
              <w:szCs w:val="24"/>
            </w:rPr>
            <w:t>Ich/Wir versichere/n, dass mein/unser Unternehmen am 31.12.2019 nicht bereits in Schwierigkeiten gem. Art. 2 Abs. 18 der Allgemeinen Grup</w:t>
          </w:r>
          <w:r>
            <w:rPr>
              <w:rFonts w:ascii="Arial" w:hAnsi="Arial" w:cs="Arial"/>
              <w:szCs w:val="24"/>
            </w:rPr>
            <w:t>penfreistellungsverordnung war.</w:t>
          </w:r>
        </w:p>
        <w:p w14:paraId="3CF30FE6" w14:textId="77777777" w:rsidR="00D850D1" w:rsidRPr="00652D22" w:rsidRDefault="00D850D1" w:rsidP="00916404">
          <w:pPr>
            <w:jc w:val="both"/>
            <w:rPr>
              <w:rFonts w:ascii="Arial" w:hAnsi="Arial" w:cs="Arial"/>
              <w:szCs w:val="24"/>
            </w:rPr>
          </w:pPr>
          <w:r w:rsidRPr="00652D22">
            <w:rPr>
              <w:rFonts w:ascii="Arial" w:hAnsi="Arial" w:cs="Arial"/>
              <w:szCs w:val="24"/>
            </w:rPr>
            <w:t xml:space="preserve">Mir/Uns ist bekannt, dass das Ministerium für Verkehr Baden-Württemberg und der Rechnungshof Baden-Württemberg (gemeinsam und einzeln auch „relevante Partei“ genannt) jeweils ermächtigt ist, die Voraussetzungen für die Gewährung der </w:t>
          </w:r>
          <w:r w:rsidRPr="00657182">
            <w:rPr>
              <w:rFonts w:ascii="Arial" w:hAnsi="Arial" w:cs="Arial"/>
              <w:szCs w:val="24"/>
            </w:rPr>
            <w:t>Billigkeitsleistungen</w:t>
          </w:r>
          <w:r w:rsidRPr="00652D22">
            <w:rPr>
              <w:rFonts w:ascii="Arial" w:hAnsi="Arial" w:cs="Arial"/>
              <w:szCs w:val="24"/>
            </w:rPr>
            <w:t xml:space="preserve"> durch örtliche Erhebungen zu prüfen/kontrollieren oder durch Beauftragte prüfen/kontrollieren zu lassen, Bücher, Belege und sonstige Geschäftsunterlagen meines Unternehmens anzufordern und en</w:t>
          </w:r>
          <w:r>
            <w:rPr>
              <w:rFonts w:ascii="Arial" w:hAnsi="Arial" w:cs="Arial"/>
              <w:szCs w:val="24"/>
            </w:rPr>
            <w:t>tsprechend Auskünfte einzuholen</w:t>
          </w:r>
        </w:p>
        <w:p w14:paraId="53B5B03D" w14:textId="77777777" w:rsidR="00D850D1" w:rsidRPr="00652D22" w:rsidRDefault="00D850D1" w:rsidP="00916404">
          <w:pPr>
            <w:jc w:val="both"/>
            <w:rPr>
              <w:rFonts w:ascii="Arial" w:hAnsi="Arial" w:cs="Arial"/>
              <w:szCs w:val="24"/>
            </w:rPr>
          </w:pPr>
          <w:r w:rsidRPr="00652D22">
            <w:rPr>
              <w:rFonts w:ascii="Arial" w:hAnsi="Arial" w:cs="Arial"/>
              <w:szCs w:val="24"/>
            </w:rPr>
            <w:t xml:space="preserve">Ich/Wir verpflichte(n) mich/uns daher, nach Bewilligung der </w:t>
          </w:r>
          <w:r w:rsidRPr="00657182">
            <w:rPr>
              <w:rFonts w:ascii="Arial" w:hAnsi="Arial" w:cs="Arial"/>
              <w:szCs w:val="24"/>
            </w:rPr>
            <w:t>Billigkeitsleistung</w:t>
          </w:r>
          <w:r w:rsidRPr="00652D22">
            <w:rPr>
              <w:rFonts w:ascii="Arial" w:hAnsi="Arial" w:cs="Arial"/>
              <w:szCs w:val="24"/>
            </w:rPr>
            <w:t xml:space="preserve">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w:t>
          </w:r>
          <w:r>
            <w:rPr>
              <w:rFonts w:ascii="Arial" w:hAnsi="Arial" w:cs="Arial"/>
              <w:szCs w:val="24"/>
            </w:rPr>
            <w:t xml:space="preserve">n Geschäftszeiten zu gewähren. </w:t>
          </w:r>
        </w:p>
        <w:p w14:paraId="7C36EB26" w14:textId="77777777" w:rsidR="00D850D1" w:rsidRPr="00652D22" w:rsidRDefault="00D850D1" w:rsidP="00916404">
          <w:pPr>
            <w:jc w:val="both"/>
            <w:rPr>
              <w:rFonts w:ascii="Arial" w:hAnsi="Arial" w:cs="Arial"/>
              <w:szCs w:val="24"/>
            </w:rPr>
          </w:pPr>
          <w:r w:rsidRPr="00652D22">
            <w:rPr>
              <w:rFonts w:ascii="Arial" w:hAnsi="Arial" w:cs="Arial"/>
              <w:szCs w:val="24"/>
            </w:rPr>
            <w:lastRenderedPageBreak/>
            <w:t>Ich/Wir nehme(n) zur Kenntnis, dass meine Daten im Rahmen der Antragstellung und der Bearbeitung und Verwaltung de</w:t>
          </w:r>
          <w:r>
            <w:rPr>
              <w:rFonts w:ascii="Arial" w:hAnsi="Arial" w:cs="Arial"/>
              <w:szCs w:val="24"/>
            </w:rPr>
            <w:t>r</w:t>
          </w:r>
          <w:r w:rsidRPr="00652D22">
            <w:rPr>
              <w:rFonts w:ascii="Arial" w:hAnsi="Arial" w:cs="Arial"/>
              <w:szCs w:val="24"/>
            </w:rPr>
            <w:t xml:space="preserve"> </w:t>
          </w:r>
          <w:r>
            <w:rPr>
              <w:rFonts w:ascii="Arial" w:hAnsi="Arial" w:cs="Arial"/>
              <w:szCs w:val="24"/>
            </w:rPr>
            <w:t>Billigkeitsleistung</w:t>
          </w:r>
          <w:r w:rsidRPr="00652D22">
            <w:rPr>
              <w:rFonts w:ascii="Arial" w:hAnsi="Arial" w:cs="Arial"/>
              <w:szCs w:val="24"/>
            </w:rPr>
            <w:t xml:space="preserve"> vo</w:t>
          </w:r>
          <w:r>
            <w:rPr>
              <w:rFonts w:ascii="Arial" w:hAnsi="Arial" w:cs="Arial"/>
              <w:szCs w:val="24"/>
            </w:rPr>
            <w:t>m VM oder beauftragter Dritter</w:t>
          </w:r>
          <w:r w:rsidRPr="00652D22">
            <w:rPr>
              <w:rFonts w:ascii="Arial" w:hAnsi="Arial" w:cs="Arial"/>
              <w:szCs w:val="24"/>
            </w:rPr>
            <w:t xml:space="preserve"> verarbeitet werden. Ebenfalls nehme ich zur Kenntnis, dass meine Daten an die am Bewilligungsverfahren beteiligten anderen Stellen weitergeleitet und von diesen verarbeitet werden. </w:t>
          </w:r>
        </w:p>
        <w:p w14:paraId="61E80C96" w14:textId="77777777" w:rsidR="00D850D1" w:rsidRPr="00652D22" w:rsidRDefault="00D850D1" w:rsidP="00916404">
          <w:pPr>
            <w:jc w:val="both"/>
            <w:rPr>
              <w:rFonts w:ascii="Arial" w:hAnsi="Arial" w:cs="Arial"/>
              <w:szCs w:val="24"/>
            </w:rPr>
          </w:pPr>
          <w:r w:rsidRPr="00652D22">
            <w:rPr>
              <w:rFonts w:ascii="Arial" w:hAnsi="Arial" w:cs="Arial"/>
              <w:szCs w:val="24"/>
            </w:rPr>
            <w:t>Soweit d</w:t>
          </w:r>
          <w:r>
            <w:rPr>
              <w:rFonts w:ascii="Arial" w:hAnsi="Arial" w:cs="Arial"/>
              <w:szCs w:val="24"/>
            </w:rPr>
            <w:t>as</w:t>
          </w:r>
          <w:r w:rsidRPr="00652D22">
            <w:rPr>
              <w:rFonts w:ascii="Arial" w:hAnsi="Arial" w:cs="Arial"/>
              <w:szCs w:val="24"/>
            </w:rPr>
            <w:t xml:space="preserve"> </w:t>
          </w:r>
          <w:r>
            <w:rPr>
              <w:rFonts w:ascii="Arial" w:hAnsi="Arial" w:cs="Arial"/>
              <w:szCs w:val="24"/>
            </w:rPr>
            <w:t>VM</w:t>
          </w:r>
          <w:r w:rsidRPr="00652D22">
            <w:rPr>
              <w:rFonts w:ascii="Arial" w:hAnsi="Arial" w:cs="Arial"/>
              <w:szCs w:val="24"/>
            </w:rPr>
            <w:t xml:space="preserve"> für die Wahrnehmung ihrer Aufgaben Daten an andere Stellen übermittelt oder von diesen übermittelt bekommt, werden bei Anmeldung und Antragstellung sowohl d</w:t>
          </w:r>
          <w:r>
            <w:rPr>
              <w:rFonts w:ascii="Arial" w:hAnsi="Arial" w:cs="Arial"/>
              <w:szCs w:val="24"/>
            </w:rPr>
            <w:t>as</w:t>
          </w:r>
          <w:r w:rsidRPr="00652D22">
            <w:rPr>
              <w:rFonts w:ascii="Arial" w:hAnsi="Arial" w:cs="Arial"/>
              <w:szCs w:val="24"/>
            </w:rPr>
            <w:t xml:space="preserve"> </w:t>
          </w:r>
          <w:r>
            <w:rPr>
              <w:rFonts w:ascii="Arial" w:hAnsi="Arial" w:cs="Arial"/>
              <w:szCs w:val="24"/>
            </w:rPr>
            <w:t>VM</w:t>
          </w:r>
          <w:r w:rsidRPr="00652D22">
            <w:rPr>
              <w:rFonts w:ascii="Arial" w:hAnsi="Arial" w:cs="Arial"/>
              <w:szCs w:val="24"/>
            </w:rPr>
            <w:t xml:space="preserve"> als auch die anderen Stellen von mir/uns von behördlichen Geheimhaltungspflichten entbunden und von mir/uns ermächtigt, diese</w:t>
          </w:r>
          <w:r>
            <w:rPr>
              <w:rFonts w:ascii="Arial" w:hAnsi="Arial" w:cs="Arial"/>
              <w:szCs w:val="24"/>
            </w:rPr>
            <w:t xml:space="preserve"> Daten übermittelt zu bekommen.</w:t>
          </w:r>
        </w:p>
        <w:p w14:paraId="1E37B308" w14:textId="77777777" w:rsidR="00D850D1" w:rsidRDefault="00D850D1" w:rsidP="00916404">
          <w:pPr>
            <w:jc w:val="both"/>
            <w:rPr>
              <w:rFonts w:ascii="Arial" w:hAnsi="Arial" w:cs="Arial"/>
              <w:szCs w:val="24"/>
            </w:rPr>
          </w:pPr>
          <w:r>
            <w:rPr>
              <w:rFonts w:ascii="Arial" w:hAnsi="Arial" w:cs="Arial"/>
              <w:szCs w:val="24"/>
            </w:rPr>
            <w:t xml:space="preserve">Ich/Wir bestätigen, dass die unter 1) benannte Verbundorganisation alle Zahlungen treuhändisch entgegennimmt und an den Antragsteller weiterreicht. Der Antragsteller ist ebenfalls verpflichtet, überzahlte Beträge über die Verbundorganisation an das Land Baden-Württemberg zurückzuzahlen.  </w:t>
          </w:r>
        </w:p>
        <w:p w14:paraId="59DBF9E5" w14:textId="77777777" w:rsidR="00D850D1" w:rsidRDefault="00D850D1" w:rsidP="00916404">
          <w:pPr>
            <w:jc w:val="both"/>
            <w:rPr>
              <w:rFonts w:ascii="Arial" w:hAnsi="Arial" w:cs="Arial"/>
              <w:szCs w:val="24"/>
            </w:rPr>
          </w:pPr>
          <w:r>
            <w:rPr>
              <w:rFonts w:ascii="Arial" w:hAnsi="Arial" w:cs="Arial"/>
              <w:szCs w:val="24"/>
            </w:rPr>
            <w:t xml:space="preserve">Ich/Wir bestätigen, dass die unter 1) benannte Verbundorganisation Empfänger der entsprechenden Bescheide wird. </w:t>
          </w:r>
        </w:p>
        <w:p w14:paraId="670EA4AD" w14:textId="77777777" w:rsidR="00D850D1" w:rsidRDefault="00D850D1" w:rsidP="00916404">
          <w:pPr>
            <w:jc w:val="both"/>
            <w:rPr>
              <w:rFonts w:ascii="Arial" w:hAnsi="Arial" w:cs="Arial"/>
              <w:szCs w:val="24"/>
            </w:rPr>
          </w:pPr>
          <w:r>
            <w:rPr>
              <w:rFonts w:ascii="Arial" w:hAnsi="Arial" w:cs="Arial"/>
              <w:szCs w:val="24"/>
            </w:rPr>
            <w:t>Ich/Wir stimmen zu, dass die Verbundorganisation die Angaben zu Mindereinnahmen aus allgemeinen Vorschriften und öffentlichen Dienstleistungsaufträgen unter Hilfenahme des zuständigen Aufgabenträgers prüfen kann.</w:t>
          </w:r>
        </w:p>
        <w:p w14:paraId="37D05C90" w14:textId="5A3594B6" w:rsidR="00D850D1" w:rsidRDefault="00D850D1" w:rsidP="00916404">
          <w:pPr>
            <w:pStyle w:val="Listenabsatz"/>
            <w:spacing w:line="252" w:lineRule="auto"/>
            <w:ind w:left="0"/>
            <w:jc w:val="both"/>
            <w:rPr>
              <w:rFonts w:ascii="Arial" w:hAnsi="Arial" w:cs="Arial"/>
            </w:rPr>
          </w:pPr>
          <w:r>
            <w:rPr>
              <w:rFonts w:ascii="Arial" w:hAnsi="Arial" w:cs="Arial"/>
            </w:rPr>
            <w:t xml:space="preserve">Im Zuge der Schlussabrechnung wird ein Schlussbescheid erteilt. Durch diesen Schlussbescheid kann die Summe sowohl in Teilen zurückgefordert werden als auch nachträglich aufgestockt. </w:t>
          </w:r>
          <w:r w:rsidR="000C6EEA">
            <w:rPr>
              <w:rFonts w:ascii="Arial" w:hAnsi="Arial" w:cs="Arial"/>
            </w:rPr>
            <w:t xml:space="preserve">Insofern sind die im Mai 2022 </w:t>
          </w:r>
          <w:r>
            <w:rPr>
              <w:rFonts w:ascii="Arial" w:hAnsi="Arial" w:cs="Arial"/>
            </w:rPr>
            <w:t xml:space="preserve">beantragte Schadensausgleich nicht maßgeblich für die letztendlich gewährte Auszahlungssumme. </w:t>
          </w:r>
        </w:p>
      </w:sdtContent>
    </w:sdt>
    <w:p w14:paraId="4F7BC060" w14:textId="77777777" w:rsidR="00D850D1" w:rsidRPr="00652D22" w:rsidRDefault="00D850D1" w:rsidP="00916404">
      <w:pPr>
        <w:jc w:val="both"/>
        <w:rPr>
          <w:rFonts w:ascii="Arial" w:hAnsi="Arial" w:cs="Arial"/>
          <w:szCs w:val="24"/>
        </w:rPr>
      </w:pPr>
    </w:p>
    <w:p w14:paraId="59900854" w14:textId="1F19E099" w:rsidR="00D850D1" w:rsidRPr="00652D22" w:rsidRDefault="00FD1DC2" w:rsidP="00566143">
      <w:pPr>
        <w:tabs>
          <w:tab w:val="left" w:pos="567"/>
        </w:tabs>
        <w:jc w:val="both"/>
        <w:rPr>
          <w:rFonts w:ascii="Arial" w:hAnsi="Arial" w:cs="Arial"/>
          <w:szCs w:val="24"/>
        </w:rPr>
      </w:pPr>
      <w:sdt>
        <w:sdtPr>
          <w:rPr>
            <w:rFonts w:ascii="Segoe UI Symbol" w:hAnsi="Segoe UI Symbol" w:cs="Segoe UI Symbol"/>
            <w:szCs w:val="24"/>
          </w:rPr>
          <w:id w:val="1117722364"/>
          <w14:checkbox>
            <w14:checked w14:val="0"/>
            <w14:checkedState w14:val="2612" w14:font="MS Gothic"/>
            <w14:uncheckedState w14:val="2610" w14:font="MS Gothic"/>
          </w14:checkbox>
        </w:sdtPr>
        <w:sdtEndPr/>
        <w:sdtContent>
          <w:r w:rsidR="00D850D1">
            <w:rPr>
              <w:rFonts w:ascii="MS Gothic" w:eastAsia="MS Gothic" w:hAnsi="MS Gothic" w:cs="Segoe UI Symbol" w:hint="eastAsia"/>
              <w:szCs w:val="24"/>
            </w:rPr>
            <w:t>☐</w:t>
          </w:r>
        </w:sdtContent>
      </w:sdt>
      <w:r w:rsidR="00566143">
        <w:rPr>
          <w:rFonts w:ascii="Segoe UI Symbol" w:hAnsi="Segoe UI Symbol" w:cs="Segoe UI Symbol"/>
          <w:szCs w:val="24"/>
        </w:rPr>
        <w:tab/>
      </w:r>
      <w:sdt>
        <w:sdtPr>
          <w:rPr>
            <w:rFonts w:ascii="Segoe UI Symbol" w:hAnsi="Segoe UI Symbol" w:cs="Segoe UI Symbol"/>
            <w:szCs w:val="24"/>
          </w:rPr>
          <w:id w:val="2106839490"/>
          <w:lock w:val="contentLocked"/>
          <w:placeholder>
            <w:docPart w:val="DefaultPlaceholder_-1854013440"/>
          </w:placeholder>
          <w:group/>
        </w:sdtPr>
        <w:sdtEndPr>
          <w:rPr>
            <w:rFonts w:ascii="Arial" w:hAnsi="Arial" w:cs="Arial"/>
          </w:rPr>
        </w:sdtEndPr>
        <w:sdtContent>
          <w:r w:rsidR="00D850D1">
            <w:rPr>
              <w:rFonts w:ascii="Arial" w:hAnsi="Arial" w:cs="Arial"/>
              <w:szCs w:val="24"/>
            </w:rPr>
            <w:t>Der Antragsteller ist vorsteuerabzugsberechtigt.</w:t>
          </w:r>
        </w:sdtContent>
      </w:sdt>
      <w:r w:rsidR="00D850D1">
        <w:rPr>
          <w:rFonts w:ascii="Arial" w:hAnsi="Arial" w:cs="Arial"/>
          <w:szCs w:val="24"/>
        </w:rPr>
        <w:t xml:space="preserve"> </w:t>
      </w:r>
    </w:p>
    <w:p w14:paraId="059C561C" w14:textId="288AD98F" w:rsidR="00D850D1" w:rsidRDefault="00FD1DC2" w:rsidP="0054563A">
      <w:pPr>
        <w:ind w:left="567" w:hanging="567"/>
        <w:jc w:val="both"/>
        <w:rPr>
          <w:rFonts w:ascii="Arial" w:hAnsi="Arial" w:cs="Arial"/>
          <w:szCs w:val="24"/>
        </w:rPr>
      </w:pPr>
      <w:sdt>
        <w:sdtPr>
          <w:rPr>
            <w:rFonts w:ascii="Segoe UI Symbol" w:hAnsi="Segoe UI Symbol" w:cs="Segoe UI Symbol"/>
            <w:szCs w:val="24"/>
          </w:rPr>
          <w:id w:val="2068373721"/>
          <w14:checkbox>
            <w14:checked w14:val="0"/>
            <w14:checkedState w14:val="2612" w14:font="MS Gothic"/>
            <w14:uncheckedState w14:val="2610" w14:font="MS Gothic"/>
          </w14:checkbox>
        </w:sdtPr>
        <w:sdtEndPr/>
        <w:sdtContent>
          <w:r w:rsidR="00D850D1">
            <w:rPr>
              <w:rFonts w:ascii="MS Gothic" w:eastAsia="MS Gothic" w:hAnsi="MS Gothic" w:cs="Segoe UI Symbol" w:hint="eastAsia"/>
              <w:szCs w:val="24"/>
            </w:rPr>
            <w:t>☐</w:t>
          </w:r>
        </w:sdtContent>
      </w:sdt>
      <w:r w:rsidR="00D850D1">
        <w:rPr>
          <w:rFonts w:ascii="Segoe UI Symbol" w:hAnsi="Segoe UI Symbol" w:cs="Segoe UI Symbol"/>
          <w:szCs w:val="24"/>
        </w:rPr>
        <w:tab/>
      </w:r>
      <w:sdt>
        <w:sdtPr>
          <w:rPr>
            <w:rFonts w:ascii="Segoe UI Symbol" w:hAnsi="Segoe UI Symbol" w:cs="Segoe UI Symbol"/>
            <w:szCs w:val="24"/>
          </w:rPr>
          <w:id w:val="-477000070"/>
          <w:lock w:val="contentLocked"/>
          <w:placeholder>
            <w:docPart w:val="DefaultPlaceholder_-1854013440"/>
          </w:placeholder>
          <w:group/>
        </w:sdtPr>
        <w:sdtEndPr>
          <w:rPr>
            <w:rFonts w:ascii="Arial" w:hAnsi="Arial" w:cs="Arial"/>
          </w:rPr>
        </w:sdtEndPr>
        <w:sdtContent>
          <w:r w:rsidR="00081020" w:rsidRPr="004629CA">
            <w:rPr>
              <w:rFonts w:ascii="Arial" w:hAnsi="Arial" w:cs="Arial"/>
              <w:szCs w:val="24"/>
            </w:rPr>
            <w:t>Der Antragsteller verzichtet auf einen Rechtsbehelf gegen d</w:t>
          </w:r>
          <w:r w:rsidR="00081020">
            <w:rPr>
              <w:rFonts w:ascii="Arial" w:hAnsi="Arial" w:cs="Arial"/>
              <w:szCs w:val="24"/>
            </w:rPr>
            <w:t>en</w:t>
          </w:r>
          <w:r w:rsidR="00081020" w:rsidRPr="004629CA">
            <w:rPr>
              <w:rFonts w:ascii="Arial" w:hAnsi="Arial" w:cs="Arial"/>
              <w:szCs w:val="24"/>
            </w:rPr>
            <w:t xml:space="preserve"> vorläufige</w:t>
          </w:r>
          <w:r w:rsidR="00081020">
            <w:rPr>
              <w:rFonts w:ascii="Arial" w:hAnsi="Arial" w:cs="Arial"/>
              <w:szCs w:val="24"/>
            </w:rPr>
            <w:t>n</w:t>
          </w:r>
          <w:r w:rsidR="00081020" w:rsidRPr="004629CA">
            <w:rPr>
              <w:rFonts w:ascii="Arial" w:hAnsi="Arial" w:cs="Arial"/>
              <w:szCs w:val="24"/>
            </w:rPr>
            <w:t xml:space="preserve"> </w:t>
          </w:r>
          <w:r w:rsidR="00081020">
            <w:rPr>
              <w:rFonts w:ascii="Arial" w:hAnsi="Arial" w:cs="Arial"/>
              <w:szCs w:val="24"/>
            </w:rPr>
            <w:t>Bewilligungsbescheid</w:t>
          </w:r>
          <w:r w:rsidR="00081020" w:rsidRPr="004629CA">
            <w:rPr>
              <w:rFonts w:ascii="Arial" w:hAnsi="Arial" w:cs="Arial"/>
              <w:szCs w:val="24"/>
            </w:rPr>
            <w:t>, um die Bestandskraft des Bescheides vorzeitig herbeizuführen und damit die Auszahlung zu beschleunigen</w:t>
          </w:r>
          <w:r w:rsidR="00081020">
            <w:rPr>
              <w:rFonts w:ascii="Arial" w:hAnsi="Arial" w:cs="Arial"/>
              <w:szCs w:val="24"/>
            </w:rPr>
            <w:t>.</w:t>
          </w:r>
        </w:sdtContent>
      </w:sdt>
    </w:p>
    <w:p w14:paraId="03676F00" w14:textId="4AB1DEE0" w:rsidR="00D1101D" w:rsidRPr="00652D22" w:rsidRDefault="00333B01" w:rsidP="00073759">
      <w:pPr>
        <w:ind w:left="567" w:hanging="567"/>
        <w:jc w:val="both"/>
        <w:rPr>
          <w:rFonts w:ascii="Arial" w:hAnsi="Arial" w:cs="Arial"/>
          <w:szCs w:val="24"/>
        </w:rPr>
      </w:pPr>
      <w:r>
        <w:rPr>
          <w:rFonts w:ascii="Arial" w:hAnsi="Arial" w:cs="Arial"/>
          <w:szCs w:val="24"/>
        </w:rPr>
        <w:t xml:space="preserve"> </w:t>
      </w:r>
    </w:p>
    <w:p w14:paraId="7D6AEB6A" w14:textId="2CD88626" w:rsidR="00AB5F10" w:rsidRDefault="00AB5F10" w:rsidP="00073759">
      <w:pPr>
        <w:ind w:left="567" w:hanging="567"/>
        <w:jc w:val="both"/>
        <w:rPr>
          <w:rFonts w:ascii="Arial" w:hAnsi="Arial" w:cs="Arial"/>
          <w:szCs w:val="24"/>
        </w:rPr>
      </w:pPr>
    </w:p>
    <w:p w14:paraId="099F3933" w14:textId="77777777" w:rsidR="00AB5F10" w:rsidRPr="00652D22" w:rsidRDefault="00AB5F10" w:rsidP="00073759">
      <w:pPr>
        <w:ind w:left="567" w:hanging="567"/>
        <w:jc w:val="both"/>
        <w:rPr>
          <w:rFonts w:ascii="Arial" w:hAnsi="Arial" w:cs="Arial"/>
          <w:szCs w:val="24"/>
        </w:rPr>
      </w:pPr>
    </w:p>
    <w:sdt>
      <w:sdtPr>
        <w:rPr>
          <w:rFonts w:ascii="Arial" w:hAnsi="Arial" w:cs="Arial"/>
        </w:rPr>
        <w:id w:val="-2140643345"/>
        <w:lock w:val="contentLocked"/>
        <w:placeholder>
          <w:docPart w:val="DefaultPlaceholder_-1854013440"/>
        </w:placeholder>
        <w:group/>
      </w:sdtPr>
      <w:sdtEndPr/>
      <w:sdtContent>
        <w:p w14:paraId="2325252D" w14:textId="0BB3C433" w:rsidR="00AE2426" w:rsidRPr="00044AB0" w:rsidRDefault="00A27E22" w:rsidP="0054563A">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dtContent>
    </w:sdt>
    <w:sectPr w:rsidR="00AE2426" w:rsidRPr="00044AB0"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4947" w14:textId="77777777" w:rsidR="00C90713" w:rsidRDefault="00C90713" w:rsidP="00B657CA">
      <w:pPr>
        <w:spacing w:after="0" w:line="240" w:lineRule="auto"/>
      </w:pPr>
      <w:r>
        <w:separator/>
      </w:r>
    </w:p>
  </w:endnote>
  <w:endnote w:type="continuationSeparator" w:id="0">
    <w:p w14:paraId="655BD0B2" w14:textId="77777777" w:rsidR="00C90713" w:rsidRDefault="00C90713"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0784"/>
      <w:docPartObj>
        <w:docPartGallery w:val="Page Numbers (Bottom of Page)"/>
        <w:docPartUnique/>
      </w:docPartObj>
    </w:sdtPr>
    <w:sdtEndPr/>
    <w:sdtContent>
      <w:p w14:paraId="5878C38E" w14:textId="05E8104D" w:rsidR="00FE08B1" w:rsidRDefault="00FE08B1">
        <w:pPr>
          <w:pStyle w:val="Fuzeile"/>
          <w:jc w:val="right"/>
        </w:pPr>
        <w:r>
          <w:fldChar w:fldCharType="begin"/>
        </w:r>
        <w:r>
          <w:instrText>PAGE   \* MERGEFORMAT</w:instrText>
        </w:r>
        <w:r>
          <w:fldChar w:fldCharType="separate"/>
        </w:r>
        <w:r w:rsidR="00487823">
          <w:rPr>
            <w:noProof/>
          </w:rPr>
          <w:t>11</w:t>
        </w:r>
        <w:r>
          <w:fldChar w:fldCharType="end"/>
        </w:r>
      </w:p>
    </w:sdtContent>
  </w:sdt>
  <w:p w14:paraId="77C236EB" w14:textId="77777777" w:rsidR="00FE08B1" w:rsidRDefault="00FE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BB9D" w14:textId="77777777" w:rsidR="00C90713" w:rsidRDefault="00C90713" w:rsidP="00B657CA">
      <w:pPr>
        <w:spacing w:after="0" w:line="240" w:lineRule="auto"/>
      </w:pPr>
      <w:r>
        <w:separator/>
      </w:r>
    </w:p>
  </w:footnote>
  <w:footnote w:type="continuationSeparator" w:id="0">
    <w:p w14:paraId="0C7BBFF4" w14:textId="77777777" w:rsidR="00C90713" w:rsidRDefault="00C90713"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84C" w14:textId="7524072A" w:rsidR="00FE08B1" w:rsidRPr="00FF08C1" w:rsidRDefault="00FE08B1" w:rsidP="007D37E1">
    <w:pPr>
      <w:pStyle w:val="Kopfzeile"/>
      <w:jc w:val="center"/>
      <w:rPr>
        <w:rFonts w:ascii="Arial" w:hAnsi="Arial" w:cs="Arial"/>
      </w:rPr>
    </w:pPr>
  </w:p>
  <w:p w14:paraId="162428DF" w14:textId="77777777" w:rsidR="00FE08B1" w:rsidRDefault="00F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143D49"/>
    <w:multiLevelType w:val="hybridMultilevel"/>
    <w:tmpl w:val="EB9EB94A"/>
    <w:lvl w:ilvl="0" w:tplc="629A1332">
      <w:numFmt w:val="bullet"/>
      <w:lvlText w:val=""/>
      <w:lvlJc w:val="left"/>
      <w:pPr>
        <w:ind w:left="284" w:hanging="360"/>
      </w:pPr>
      <w:rPr>
        <w:rFonts w:ascii="Symbol" w:eastAsiaTheme="minorHAnsi" w:hAnsi="Symbol" w:cs="Aria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5" w15:restartNumberingAfterBreak="0">
    <w:nsid w:val="36BE4B3A"/>
    <w:multiLevelType w:val="hybridMultilevel"/>
    <w:tmpl w:val="1A6056AC"/>
    <w:lvl w:ilvl="0" w:tplc="2F58981C">
      <w:start w:val="1"/>
      <w:numFmt w:val="lowerLetter"/>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6"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6A19B5"/>
    <w:multiLevelType w:val="multilevel"/>
    <w:tmpl w:val="E006EA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7"/>
  </w:num>
  <w:num w:numId="2">
    <w:abstractNumId w:val="3"/>
  </w:num>
  <w:num w:numId="3">
    <w:abstractNumId w:val="10"/>
  </w:num>
  <w:num w:numId="4">
    <w:abstractNumId w:val="0"/>
  </w:num>
  <w:num w:numId="5">
    <w:abstractNumId w:val="11"/>
  </w:num>
  <w:num w:numId="6">
    <w:abstractNumId w:val="1"/>
  </w:num>
  <w:num w:numId="7">
    <w:abstractNumId w:val="2"/>
  </w:num>
  <w:num w:numId="8">
    <w:abstractNumId w:val="8"/>
  </w:num>
  <w:num w:numId="9">
    <w:abstractNumId w:val="6"/>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061E3"/>
    <w:rsid w:val="000077C0"/>
    <w:rsid w:val="00007BD7"/>
    <w:rsid w:val="000100BA"/>
    <w:rsid w:val="00010600"/>
    <w:rsid w:val="000114CE"/>
    <w:rsid w:val="00014B2D"/>
    <w:rsid w:val="00016775"/>
    <w:rsid w:val="00017DE0"/>
    <w:rsid w:val="0002079F"/>
    <w:rsid w:val="0002187F"/>
    <w:rsid w:val="0002192E"/>
    <w:rsid w:val="0002240E"/>
    <w:rsid w:val="00022E3E"/>
    <w:rsid w:val="00027136"/>
    <w:rsid w:val="000333D3"/>
    <w:rsid w:val="00033E3E"/>
    <w:rsid w:val="00035518"/>
    <w:rsid w:val="00035BC4"/>
    <w:rsid w:val="00036978"/>
    <w:rsid w:val="00040490"/>
    <w:rsid w:val="00042BCF"/>
    <w:rsid w:val="00044AB0"/>
    <w:rsid w:val="00055378"/>
    <w:rsid w:val="00057CD7"/>
    <w:rsid w:val="00063B17"/>
    <w:rsid w:val="000646A5"/>
    <w:rsid w:val="00066594"/>
    <w:rsid w:val="00072B3B"/>
    <w:rsid w:val="00073759"/>
    <w:rsid w:val="000762E1"/>
    <w:rsid w:val="00077B4A"/>
    <w:rsid w:val="00081020"/>
    <w:rsid w:val="000811EC"/>
    <w:rsid w:val="00081E90"/>
    <w:rsid w:val="00081F58"/>
    <w:rsid w:val="000844BF"/>
    <w:rsid w:val="00090D29"/>
    <w:rsid w:val="00091C3B"/>
    <w:rsid w:val="00095D03"/>
    <w:rsid w:val="000A0576"/>
    <w:rsid w:val="000A0DBE"/>
    <w:rsid w:val="000A5100"/>
    <w:rsid w:val="000A5EB0"/>
    <w:rsid w:val="000B0D0F"/>
    <w:rsid w:val="000B360D"/>
    <w:rsid w:val="000C1CD0"/>
    <w:rsid w:val="000C2F45"/>
    <w:rsid w:val="000C52A9"/>
    <w:rsid w:val="000C53E0"/>
    <w:rsid w:val="000C590E"/>
    <w:rsid w:val="000C6EEA"/>
    <w:rsid w:val="000C71EE"/>
    <w:rsid w:val="000D2D4B"/>
    <w:rsid w:val="000D4D05"/>
    <w:rsid w:val="000D50D8"/>
    <w:rsid w:val="000D5389"/>
    <w:rsid w:val="000D5A42"/>
    <w:rsid w:val="000D785C"/>
    <w:rsid w:val="000E0577"/>
    <w:rsid w:val="000E39F8"/>
    <w:rsid w:val="000E697E"/>
    <w:rsid w:val="000E7DFD"/>
    <w:rsid w:val="000F264A"/>
    <w:rsid w:val="000F3E55"/>
    <w:rsid w:val="000F4131"/>
    <w:rsid w:val="000F72B1"/>
    <w:rsid w:val="000F7C63"/>
    <w:rsid w:val="001002D5"/>
    <w:rsid w:val="0010315E"/>
    <w:rsid w:val="00105142"/>
    <w:rsid w:val="00105E28"/>
    <w:rsid w:val="00106E88"/>
    <w:rsid w:val="00107883"/>
    <w:rsid w:val="00107F53"/>
    <w:rsid w:val="00112D86"/>
    <w:rsid w:val="00112D9B"/>
    <w:rsid w:val="001131C4"/>
    <w:rsid w:val="00113E57"/>
    <w:rsid w:val="0011402D"/>
    <w:rsid w:val="00115492"/>
    <w:rsid w:val="00120307"/>
    <w:rsid w:val="00125BBD"/>
    <w:rsid w:val="00132A09"/>
    <w:rsid w:val="00135390"/>
    <w:rsid w:val="00136CE4"/>
    <w:rsid w:val="00147947"/>
    <w:rsid w:val="00150AD7"/>
    <w:rsid w:val="00152216"/>
    <w:rsid w:val="00162553"/>
    <w:rsid w:val="00163086"/>
    <w:rsid w:val="00163CDA"/>
    <w:rsid w:val="00165D13"/>
    <w:rsid w:val="00165E73"/>
    <w:rsid w:val="0017094C"/>
    <w:rsid w:val="00170D8D"/>
    <w:rsid w:val="00173264"/>
    <w:rsid w:val="00175673"/>
    <w:rsid w:val="00176ECD"/>
    <w:rsid w:val="001817AA"/>
    <w:rsid w:val="00183E15"/>
    <w:rsid w:val="00185626"/>
    <w:rsid w:val="00185B96"/>
    <w:rsid w:val="0018616B"/>
    <w:rsid w:val="00187180"/>
    <w:rsid w:val="00187C75"/>
    <w:rsid w:val="001A16B4"/>
    <w:rsid w:val="001A1897"/>
    <w:rsid w:val="001A4888"/>
    <w:rsid w:val="001A63B4"/>
    <w:rsid w:val="001A6E7D"/>
    <w:rsid w:val="001B43F6"/>
    <w:rsid w:val="001B5AE7"/>
    <w:rsid w:val="001C2B3D"/>
    <w:rsid w:val="001C66ED"/>
    <w:rsid w:val="001C759B"/>
    <w:rsid w:val="001E11D2"/>
    <w:rsid w:val="001E68F8"/>
    <w:rsid w:val="001F7CF7"/>
    <w:rsid w:val="00201BF7"/>
    <w:rsid w:val="00203FBD"/>
    <w:rsid w:val="002129D5"/>
    <w:rsid w:val="00215519"/>
    <w:rsid w:val="00216A6E"/>
    <w:rsid w:val="00216C22"/>
    <w:rsid w:val="00225D9C"/>
    <w:rsid w:val="00227F73"/>
    <w:rsid w:val="002313D7"/>
    <w:rsid w:val="00232409"/>
    <w:rsid w:val="00232776"/>
    <w:rsid w:val="002335E5"/>
    <w:rsid w:val="00233E68"/>
    <w:rsid w:val="00234EF9"/>
    <w:rsid w:val="00236EF7"/>
    <w:rsid w:val="0023798B"/>
    <w:rsid w:val="00244C52"/>
    <w:rsid w:val="00250C5A"/>
    <w:rsid w:val="00252568"/>
    <w:rsid w:val="00252DB2"/>
    <w:rsid w:val="00256FFF"/>
    <w:rsid w:val="00262DF3"/>
    <w:rsid w:val="00265B21"/>
    <w:rsid w:val="00267DE2"/>
    <w:rsid w:val="00270C7B"/>
    <w:rsid w:val="00270F87"/>
    <w:rsid w:val="00272172"/>
    <w:rsid w:val="002724FD"/>
    <w:rsid w:val="00275161"/>
    <w:rsid w:val="00280316"/>
    <w:rsid w:val="002825CF"/>
    <w:rsid w:val="0029145A"/>
    <w:rsid w:val="00291470"/>
    <w:rsid w:val="00294191"/>
    <w:rsid w:val="00296E9E"/>
    <w:rsid w:val="00297122"/>
    <w:rsid w:val="0029714B"/>
    <w:rsid w:val="002A3CA7"/>
    <w:rsid w:val="002A4EA2"/>
    <w:rsid w:val="002A5E63"/>
    <w:rsid w:val="002B2DAB"/>
    <w:rsid w:val="002B581F"/>
    <w:rsid w:val="002C601C"/>
    <w:rsid w:val="002D13CE"/>
    <w:rsid w:val="002D1672"/>
    <w:rsid w:val="002D19A6"/>
    <w:rsid w:val="002E1F98"/>
    <w:rsid w:val="002E2D37"/>
    <w:rsid w:val="002E7802"/>
    <w:rsid w:val="002E791B"/>
    <w:rsid w:val="002F142F"/>
    <w:rsid w:val="002F158C"/>
    <w:rsid w:val="002F3309"/>
    <w:rsid w:val="002F68F7"/>
    <w:rsid w:val="00301EF2"/>
    <w:rsid w:val="00301F5C"/>
    <w:rsid w:val="00306F7A"/>
    <w:rsid w:val="0031425B"/>
    <w:rsid w:val="003155A5"/>
    <w:rsid w:val="00330F7A"/>
    <w:rsid w:val="00331366"/>
    <w:rsid w:val="00331DEE"/>
    <w:rsid w:val="00332203"/>
    <w:rsid w:val="00333B01"/>
    <w:rsid w:val="00336D82"/>
    <w:rsid w:val="00336EB8"/>
    <w:rsid w:val="003408BB"/>
    <w:rsid w:val="00340907"/>
    <w:rsid w:val="00342F7E"/>
    <w:rsid w:val="00344BA3"/>
    <w:rsid w:val="00347799"/>
    <w:rsid w:val="00353150"/>
    <w:rsid w:val="00353387"/>
    <w:rsid w:val="00354BC1"/>
    <w:rsid w:val="0035784A"/>
    <w:rsid w:val="00357AD5"/>
    <w:rsid w:val="00360935"/>
    <w:rsid w:val="00361D21"/>
    <w:rsid w:val="00361F37"/>
    <w:rsid w:val="00363C1B"/>
    <w:rsid w:val="003644ED"/>
    <w:rsid w:val="00373F33"/>
    <w:rsid w:val="003747F2"/>
    <w:rsid w:val="00375E0A"/>
    <w:rsid w:val="00375FBD"/>
    <w:rsid w:val="00380715"/>
    <w:rsid w:val="00382F4B"/>
    <w:rsid w:val="0038393E"/>
    <w:rsid w:val="0039003A"/>
    <w:rsid w:val="00391418"/>
    <w:rsid w:val="0039343C"/>
    <w:rsid w:val="00393D33"/>
    <w:rsid w:val="003A1569"/>
    <w:rsid w:val="003A2D1E"/>
    <w:rsid w:val="003A357F"/>
    <w:rsid w:val="003A3947"/>
    <w:rsid w:val="003A3E73"/>
    <w:rsid w:val="003A50C1"/>
    <w:rsid w:val="003A55AA"/>
    <w:rsid w:val="003A691D"/>
    <w:rsid w:val="003B2829"/>
    <w:rsid w:val="003B4936"/>
    <w:rsid w:val="003B6FD7"/>
    <w:rsid w:val="003B785B"/>
    <w:rsid w:val="003C1279"/>
    <w:rsid w:val="003C1F52"/>
    <w:rsid w:val="003C26A6"/>
    <w:rsid w:val="003C4EE3"/>
    <w:rsid w:val="003C5115"/>
    <w:rsid w:val="003D41AB"/>
    <w:rsid w:val="003D5479"/>
    <w:rsid w:val="003D5AF0"/>
    <w:rsid w:val="003D608A"/>
    <w:rsid w:val="003D68E7"/>
    <w:rsid w:val="003E2588"/>
    <w:rsid w:val="003E273E"/>
    <w:rsid w:val="003E6A64"/>
    <w:rsid w:val="003F27F8"/>
    <w:rsid w:val="003F36A9"/>
    <w:rsid w:val="003F54E0"/>
    <w:rsid w:val="003F6595"/>
    <w:rsid w:val="00400004"/>
    <w:rsid w:val="00400188"/>
    <w:rsid w:val="004011B1"/>
    <w:rsid w:val="00401690"/>
    <w:rsid w:val="0040359B"/>
    <w:rsid w:val="00404D03"/>
    <w:rsid w:val="00405F7A"/>
    <w:rsid w:val="0041162B"/>
    <w:rsid w:val="004212CC"/>
    <w:rsid w:val="00423179"/>
    <w:rsid w:val="00423229"/>
    <w:rsid w:val="004250E5"/>
    <w:rsid w:val="0042520E"/>
    <w:rsid w:val="00430AFB"/>
    <w:rsid w:val="00433128"/>
    <w:rsid w:val="00436DCF"/>
    <w:rsid w:val="004375DA"/>
    <w:rsid w:val="004401AF"/>
    <w:rsid w:val="00440A2F"/>
    <w:rsid w:val="00441BE3"/>
    <w:rsid w:val="00441CA1"/>
    <w:rsid w:val="004423C9"/>
    <w:rsid w:val="00442F82"/>
    <w:rsid w:val="00444B37"/>
    <w:rsid w:val="0044687D"/>
    <w:rsid w:val="004472AC"/>
    <w:rsid w:val="00447BD0"/>
    <w:rsid w:val="00447CAE"/>
    <w:rsid w:val="00450FF0"/>
    <w:rsid w:val="00453C53"/>
    <w:rsid w:val="00462297"/>
    <w:rsid w:val="004642C7"/>
    <w:rsid w:val="00464E07"/>
    <w:rsid w:val="0046772C"/>
    <w:rsid w:val="0046786B"/>
    <w:rsid w:val="0047007A"/>
    <w:rsid w:val="0047438E"/>
    <w:rsid w:val="0047456B"/>
    <w:rsid w:val="004806A2"/>
    <w:rsid w:val="00483B13"/>
    <w:rsid w:val="00485C26"/>
    <w:rsid w:val="00487823"/>
    <w:rsid w:val="00492D2C"/>
    <w:rsid w:val="00495626"/>
    <w:rsid w:val="00496FED"/>
    <w:rsid w:val="004A33CC"/>
    <w:rsid w:val="004A382B"/>
    <w:rsid w:val="004A5C4A"/>
    <w:rsid w:val="004A6297"/>
    <w:rsid w:val="004A7C49"/>
    <w:rsid w:val="004B1D06"/>
    <w:rsid w:val="004B1FF7"/>
    <w:rsid w:val="004B22C2"/>
    <w:rsid w:val="004B2A52"/>
    <w:rsid w:val="004B47C3"/>
    <w:rsid w:val="004B53E6"/>
    <w:rsid w:val="004C6B0B"/>
    <w:rsid w:val="004D0B84"/>
    <w:rsid w:val="004E0179"/>
    <w:rsid w:val="004E1212"/>
    <w:rsid w:val="004E2AEA"/>
    <w:rsid w:val="004E5495"/>
    <w:rsid w:val="004F0ABE"/>
    <w:rsid w:val="004F0EA7"/>
    <w:rsid w:val="004F4A33"/>
    <w:rsid w:val="004F6C95"/>
    <w:rsid w:val="0050073A"/>
    <w:rsid w:val="005008FC"/>
    <w:rsid w:val="0050098C"/>
    <w:rsid w:val="00501146"/>
    <w:rsid w:val="00502542"/>
    <w:rsid w:val="00502F8A"/>
    <w:rsid w:val="005048E3"/>
    <w:rsid w:val="00511DC8"/>
    <w:rsid w:val="005125C0"/>
    <w:rsid w:val="00513362"/>
    <w:rsid w:val="0051755E"/>
    <w:rsid w:val="005231E2"/>
    <w:rsid w:val="00523511"/>
    <w:rsid w:val="00524016"/>
    <w:rsid w:val="0052698E"/>
    <w:rsid w:val="00526EA6"/>
    <w:rsid w:val="00531AAA"/>
    <w:rsid w:val="005404E5"/>
    <w:rsid w:val="005408E5"/>
    <w:rsid w:val="005446D5"/>
    <w:rsid w:val="0054563A"/>
    <w:rsid w:val="005458FC"/>
    <w:rsid w:val="005507AB"/>
    <w:rsid w:val="00551E9C"/>
    <w:rsid w:val="00554343"/>
    <w:rsid w:val="0056381E"/>
    <w:rsid w:val="005645A5"/>
    <w:rsid w:val="00566143"/>
    <w:rsid w:val="005672B7"/>
    <w:rsid w:val="0057219F"/>
    <w:rsid w:val="00574CCC"/>
    <w:rsid w:val="00576694"/>
    <w:rsid w:val="00583E2B"/>
    <w:rsid w:val="00586019"/>
    <w:rsid w:val="00586D10"/>
    <w:rsid w:val="00587FE4"/>
    <w:rsid w:val="00596589"/>
    <w:rsid w:val="005A04CD"/>
    <w:rsid w:val="005A0682"/>
    <w:rsid w:val="005A124F"/>
    <w:rsid w:val="005A3902"/>
    <w:rsid w:val="005A3C44"/>
    <w:rsid w:val="005A4B4F"/>
    <w:rsid w:val="005A53ED"/>
    <w:rsid w:val="005B2C4A"/>
    <w:rsid w:val="005B3760"/>
    <w:rsid w:val="005B6E9E"/>
    <w:rsid w:val="005C0D5D"/>
    <w:rsid w:val="005C26B6"/>
    <w:rsid w:val="005C2DBC"/>
    <w:rsid w:val="005C3FC9"/>
    <w:rsid w:val="005C56EA"/>
    <w:rsid w:val="005C665C"/>
    <w:rsid w:val="005C67B1"/>
    <w:rsid w:val="005C7414"/>
    <w:rsid w:val="005D0305"/>
    <w:rsid w:val="005D2EDF"/>
    <w:rsid w:val="005D7ABF"/>
    <w:rsid w:val="005E7EBC"/>
    <w:rsid w:val="005F041D"/>
    <w:rsid w:val="005F0ABB"/>
    <w:rsid w:val="005F33FA"/>
    <w:rsid w:val="005F3F0F"/>
    <w:rsid w:val="005F44F3"/>
    <w:rsid w:val="0060041E"/>
    <w:rsid w:val="00602ABA"/>
    <w:rsid w:val="00602AF1"/>
    <w:rsid w:val="00602B4B"/>
    <w:rsid w:val="00603E15"/>
    <w:rsid w:val="00606A06"/>
    <w:rsid w:val="006141AD"/>
    <w:rsid w:val="00615462"/>
    <w:rsid w:val="0061712F"/>
    <w:rsid w:val="006321C1"/>
    <w:rsid w:val="006334DB"/>
    <w:rsid w:val="00633AC4"/>
    <w:rsid w:val="00633C53"/>
    <w:rsid w:val="006376EE"/>
    <w:rsid w:val="00644094"/>
    <w:rsid w:val="00645250"/>
    <w:rsid w:val="00647014"/>
    <w:rsid w:val="00650733"/>
    <w:rsid w:val="006517DC"/>
    <w:rsid w:val="00652D22"/>
    <w:rsid w:val="00652E6D"/>
    <w:rsid w:val="00655184"/>
    <w:rsid w:val="006553E4"/>
    <w:rsid w:val="00656886"/>
    <w:rsid w:val="00662621"/>
    <w:rsid w:val="00662A46"/>
    <w:rsid w:val="00662DDB"/>
    <w:rsid w:val="00664672"/>
    <w:rsid w:val="006656C0"/>
    <w:rsid w:val="006722C5"/>
    <w:rsid w:val="006731A9"/>
    <w:rsid w:val="0067408A"/>
    <w:rsid w:val="0067681A"/>
    <w:rsid w:val="0068149E"/>
    <w:rsid w:val="00681F58"/>
    <w:rsid w:val="00682ECC"/>
    <w:rsid w:val="00684DF4"/>
    <w:rsid w:val="00684EEB"/>
    <w:rsid w:val="0068690D"/>
    <w:rsid w:val="00690FCC"/>
    <w:rsid w:val="0069274B"/>
    <w:rsid w:val="006951D5"/>
    <w:rsid w:val="00697B2C"/>
    <w:rsid w:val="006A02E0"/>
    <w:rsid w:val="006A16B9"/>
    <w:rsid w:val="006A2578"/>
    <w:rsid w:val="006A3223"/>
    <w:rsid w:val="006A57CC"/>
    <w:rsid w:val="006B0FE1"/>
    <w:rsid w:val="006B1EF0"/>
    <w:rsid w:val="006B2298"/>
    <w:rsid w:val="006C07AC"/>
    <w:rsid w:val="006C6A34"/>
    <w:rsid w:val="006D0392"/>
    <w:rsid w:val="006D202D"/>
    <w:rsid w:val="006D249D"/>
    <w:rsid w:val="006D6486"/>
    <w:rsid w:val="006D658F"/>
    <w:rsid w:val="006D6C7A"/>
    <w:rsid w:val="006D786F"/>
    <w:rsid w:val="006E0648"/>
    <w:rsid w:val="006E098A"/>
    <w:rsid w:val="006E30A5"/>
    <w:rsid w:val="006E3414"/>
    <w:rsid w:val="006E35CF"/>
    <w:rsid w:val="006F25EE"/>
    <w:rsid w:val="006F6BF9"/>
    <w:rsid w:val="00700240"/>
    <w:rsid w:val="00700DD1"/>
    <w:rsid w:val="0070155D"/>
    <w:rsid w:val="0070408C"/>
    <w:rsid w:val="00704571"/>
    <w:rsid w:val="00710EB8"/>
    <w:rsid w:val="00711454"/>
    <w:rsid w:val="00716650"/>
    <w:rsid w:val="00716C19"/>
    <w:rsid w:val="0071727B"/>
    <w:rsid w:val="00717756"/>
    <w:rsid w:val="007179A1"/>
    <w:rsid w:val="00722339"/>
    <w:rsid w:val="007253E5"/>
    <w:rsid w:val="007265B6"/>
    <w:rsid w:val="00726A5B"/>
    <w:rsid w:val="0074106B"/>
    <w:rsid w:val="00742C66"/>
    <w:rsid w:val="00743842"/>
    <w:rsid w:val="0074477A"/>
    <w:rsid w:val="00751E04"/>
    <w:rsid w:val="00752B07"/>
    <w:rsid w:val="0075427D"/>
    <w:rsid w:val="00754787"/>
    <w:rsid w:val="007566A8"/>
    <w:rsid w:val="00762FA3"/>
    <w:rsid w:val="00763212"/>
    <w:rsid w:val="0076672A"/>
    <w:rsid w:val="00767033"/>
    <w:rsid w:val="007675D2"/>
    <w:rsid w:val="0077414A"/>
    <w:rsid w:val="0077649C"/>
    <w:rsid w:val="00776EF6"/>
    <w:rsid w:val="0077780B"/>
    <w:rsid w:val="00780F15"/>
    <w:rsid w:val="007847D3"/>
    <w:rsid w:val="00784F44"/>
    <w:rsid w:val="00792754"/>
    <w:rsid w:val="00793E50"/>
    <w:rsid w:val="007951DB"/>
    <w:rsid w:val="00796D19"/>
    <w:rsid w:val="007B205D"/>
    <w:rsid w:val="007B4D28"/>
    <w:rsid w:val="007B63B1"/>
    <w:rsid w:val="007C0D07"/>
    <w:rsid w:val="007D37E1"/>
    <w:rsid w:val="007E2AB7"/>
    <w:rsid w:val="007E7937"/>
    <w:rsid w:val="007F0355"/>
    <w:rsid w:val="007F2922"/>
    <w:rsid w:val="007F2F40"/>
    <w:rsid w:val="007F6D12"/>
    <w:rsid w:val="00800669"/>
    <w:rsid w:val="008019B9"/>
    <w:rsid w:val="0080385E"/>
    <w:rsid w:val="008040BE"/>
    <w:rsid w:val="00804E25"/>
    <w:rsid w:val="00807758"/>
    <w:rsid w:val="00814A5C"/>
    <w:rsid w:val="008202DC"/>
    <w:rsid w:val="00821714"/>
    <w:rsid w:val="00824BA8"/>
    <w:rsid w:val="00827277"/>
    <w:rsid w:val="00830A8F"/>
    <w:rsid w:val="00830E17"/>
    <w:rsid w:val="008313CB"/>
    <w:rsid w:val="00833755"/>
    <w:rsid w:val="00834137"/>
    <w:rsid w:val="00835420"/>
    <w:rsid w:val="00835F4C"/>
    <w:rsid w:val="0084159A"/>
    <w:rsid w:val="0084374C"/>
    <w:rsid w:val="00845B18"/>
    <w:rsid w:val="00846013"/>
    <w:rsid w:val="00846268"/>
    <w:rsid w:val="008462D0"/>
    <w:rsid w:val="00846CF1"/>
    <w:rsid w:val="0084793C"/>
    <w:rsid w:val="00853291"/>
    <w:rsid w:val="008532B3"/>
    <w:rsid w:val="00855E3D"/>
    <w:rsid w:val="008660D9"/>
    <w:rsid w:val="008671AD"/>
    <w:rsid w:val="008736F1"/>
    <w:rsid w:val="00877B33"/>
    <w:rsid w:val="00883EEB"/>
    <w:rsid w:val="008861E0"/>
    <w:rsid w:val="00886E75"/>
    <w:rsid w:val="0089317E"/>
    <w:rsid w:val="008A08CC"/>
    <w:rsid w:val="008A1A4A"/>
    <w:rsid w:val="008A2C7E"/>
    <w:rsid w:val="008A3942"/>
    <w:rsid w:val="008A54DB"/>
    <w:rsid w:val="008A70C3"/>
    <w:rsid w:val="008B1D0A"/>
    <w:rsid w:val="008B643B"/>
    <w:rsid w:val="008B6EEF"/>
    <w:rsid w:val="008C0AED"/>
    <w:rsid w:val="008C17E4"/>
    <w:rsid w:val="008C1983"/>
    <w:rsid w:val="008C44D2"/>
    <w:rsid w:val="008C59A0"/>
    <w:rsid w:val="008D1AA3"/>
    <w:rsid w:val="008D46DE"/>
    <w:rsid w:val="008E1B5A"/>
    <w:rsid w:val="008E5817"/>
    <w:rsid w:val="008F03C4"/>
    <w:rsid w:val="008F152D"/>
    <w:rsid w:val="008F4833"/>
    <w:rsid w:val="008F48B3"/>
    <w:rsid w:val="00900BD1"/>
    <w:rsid w:val="00903C8D"/>
    <w:rsid w:val="009055D3"/>
    <w:rsid w:val="009062F1"/>
    <w:rsid w:val="00916476"/>
    <w:rsid w:val="00916AA2"/>
    <w:rsid w:val="00916BD9"/>
    <w:rsid w:val="00920589"/>
    <w:rsid w:val="00921AD4"/>
    <w:rsid w:val="009221F3"/>
    <w:rsid w:val="009247AD"/>
    <w:rsid w:val="00930BD4"/>
    <w:rsid w:val="00932AE4"/>
    <w:rsid w:val="00944004"/>
    <w:rsid w:val="0095229E"/>
    <w:rsid w:val="00952A7F"/>
    <w:rsid w:val="0095409B"/>
    <w:rsid w:val="009557E2"/>
    <w:rsid w:val="00956DB3"/>
    <w:rsid w:val="00956E13"/>
    <w:rsid w:val="00960423"/>
    <w:rsid w:val="0096655D"/>
    <w:rsid w:val="009704AE"/>
    <w:rsid w:val="00971359"/>
    <w:rsid w:val="00973D7A"/>
    <w:rsid w:val="00974103"/>
    <w:rsid w:val="009756DB"/>
    <w:rsid w:val="00976363"/>
    <w:rsid w:val="009801E5"/>
    <w:rsid w:val="00981A20"/>
    <w:rsid w:val="009823BA"/>
    <w:rsid w:val="009823CA"/>
    <w:rsid w:val="00984711"/>
    <w:rsid w:val="0098598E"/>
    <w:rsid w:val="00987FA8"/>
    <w:rsid w:val="00990502"/>
    <w:rsid w:val="00990A3C"/>
    <w:rsid w:val="00992C97"/>
    <w:rsid w:val="00994DAB"/>
    <w:rsid w:val="009958DF"/>
    <w:rsid w:val="009A1B39"/>
    <w:rsid w:val="009A3321"/>
    <w:rsid w:val="009A4FB1"/>
    <w:rsid w:val="009A5419"/>
    <w:rsid w:val="009B0C62"/>
    <w:rsid w:val="009B0D9C"/>
    <w:rsid w:val="009B251C"/>
    <w:rsid w:val="009B7D3D"/>
    <w:rsid w:val="009C02B2"/>
    <w:rsid w:val="009C02C3"/>
    <w:rsid w:val="009C1257"/>
    <w:rsid w:val="009D389F"/>
    <w:rsid w:val="009D7492"/>
    <w:rsid w:val="009E64A8"/>
    <w:rsid w:val="009F05A4"/>
    <w:rsid w:val="009F0C39"/>
    <w:rsid w:val="009F0E99"/>
    <w:rsid w:val="009F1377"/>
    <w:rsid w:val="009F3B6A"/>
    <w:rsid w:val="009F4283"/>
    <w:rsid w:val="009F4CEA"/>
    <w:rsid w:val="009F588D"/>
    <w:rsid w:val="00A01B38"/>
    <w:rsid w:val="00A0373E"/>
    <w:rsid w:val="00A05A14"/>
    <w:rsid w:val="00A13045"/>
    <w:rsid w:val="00A21264"/>
    <w:rsid w:val="00A2129D"/>
    <w:rsid w:val="00A222E4"/>
    <w:rsid w:val="00A228C6"/>
    <w:rsid w:val="00A25C03"/>
    <w:rsid w:val="00A27E22"/>
    <w:rsid w:val="00A32516"/>
    <w:rsid w:val="00A334E6"/>
    <w:rsid w:val="00A33817"/>
    <w:rsid w:val="00A33DBA"/>
    <w:rsid w:val="00A34860"/>
    <w:rsid w:val="00A4045A"/>
    <w:rsid w:val="00A41484"/>
    <w:rsid w:val="00A41C71"/>
    <w:rsid w:val="00A4238D"/>
    <w:rsid w:val="00A43279"/>
    <w:rsid w:val="00A44DC2"/>
    <w:rsid w:val="00A479CA"/>
    <w:rsid w:val="00A641B4"/>
    <w:rsid w:val="00A66485"/>
    <w:rsid w:val="00A66B94"/>
    <w:rsid w:val="00A6702F"/>
    <w:rsid w:val="00A7234F"/>
    <w:rsid w:val="00A72FC1"/>
    <w:rsid w:val="00A73F1D"/>
    <w:rsid w:val="00A7436E"/>
    <w:rsid w:val="00A76A55"/>
    <w:rsid w:val="00A80524"/>
    <w:rsid w:val="00A82BD4"/>
    <w:rsid w:val="00A851FD"/>
    <w:rsid w:val="00A90BF9"/>
    <w:rsid w:val="00A91049"/>
    <w:rsid w:val="00A9340F"/>
    <w:rsid w:val="00A95821"/>
    <w:rsid w:val="00A96D0A"/>
    <w:rsid w:val="00A97A99"/>
    <w:rsid w:val="00AA411B"/>
    <w:rsid w:val="00AA4B0D"/>
    <w:rsid w:val="00AB171B"/>
    <w:rsid w:val="00AB23E8"/>
    <w:rsid w:val="00AB5F10"/>
    <w:rsid w:val="00AB6F09"/>
    <w:rsid w:val="00AD1DDE"/>
    <w:rsid w:val="00AD7369"/>
    <w:rsid w:val="00AE2371"/>
    <w:rsid w:val="00AE2426"/>
    <w:rsid w:val="00AE459A"/>
    <w:rsid w:val="00AE510B"/>
    <w:rsid w:val="00AE5493"/>
    <w:rsid w:val="00AE575F"/>
    <w:rsid w:val="00AE7C2C"/>
    <w:rsid w:val="00AF3501"/>
    <w:rsid w:val="00AF35FA"/>
    <w:rsid w:val="00AF3A73"/>
    <w:rsid w:val="00AF7312"/>
    <w:rsid w:val="00B0016E"/>
    <w:rsid w:val="00B0042D"/>
    <w:rsid w:val="00B0518B"/>
    <w:rsid w:val="00B11200"/>
    <w:rsid w:val="00B1182C"/>
    <w:rsid w:val="00B11A91"/>
    <w:rsid w:val="00B1212A"/>
    <w:rsid w:val="00B15E11"/>
    <w:rsid w:val="00B225E1"/>
    <w:rsid w:val="00B243DF"/>
    <w:rsid w:val="00B25D1C"/>
    <w:rsid w:val="00B261A4"/>
    <w:rsid w:val="00B31BC4"/>
    <w:rsid w:val="00B3276D"/>
    <w:rsid w:val="00B42437"/>
    <w:rsid w:val="00B43453"/>
    <w:rsid w:val="00B44DD8"/>
    <w:rsid w:val="00B4544E"/>
    <w:rsid w:val="00B45BB3"/>
    <w:rsid w:val="00B479C4"/>
    <w:rsid w:val="00B50375"/>
    <w:rsid w:val="00B5139E"/>
    <w:rsid w:val="00B54460"/>
    <w:rsid w:val="00B612D0"/>
    <w:rsid w:val="00B6179C"/>
    <w:rsid w:val="00B634FB"/>
    <w:rsid w:val="00B63B5C"/>
    <w:rsid w:val="00B65171"/>
    <w:rsid w:val="00B657CA"/>
    <w:rsid w:val="00B65A1D"/>
    <w:rsid w:val="00B7255A"/>
    <w:rsid w:val="00B773B4"/>
    <w:rsid w:val="00B82247"/>
    <w:rsid w:val="00B82B5F"/>
    <w:rsid w:val="00B83814"/>
    <w:rsid w:val="00B86EC7"/>
    <w:rsid w:val="00B871DF"/>
    <w:rsid w:val="00B906C4"/>
    <w:rsid w:val="00B911B8"/>
    <w:rsid w:val="00B9328C"/>
    <w:rsid w:val="00B9483A"/>
    <w:rsid w:val="00B95B48"/>
    <w:rsid w:val="00B96EE8"/>
    <w:rsid w:val="00BA09A7"/>
    <w:rsid w:val="00BA19C8"/>
    <w:rsid w:val="00BA32F5"/>
    <w:rsid w:val="00BA7E1F"/>
    <w:rsid w:val="00BB268B"/>
    <w:rsid w:val="00BB30C0"/>
    <w:rsid w:val="00BB485C"/>
    <w:rsid w:val="00BB5026"/>
    <w:rsid w:val="00BB5B01"/>
    <w:rsid w:val="00BB7890"/>
    <w:rsid w:val="00BC07D6"/>
    <w:rsid w:val="00BC434F"/>
    <w:rsid w:val="00BC62BD"/>
    <w:rsid w:val="00BC6D32"/>
    <w:rsid w:val="00BD336A"/>
    <w:rsid w:val="00BD4541"/>
    <w:rsid w:val="00BD4884"/>
    <w:rsid w:val="00BD520F"/>
    <w:rsid w:val="00BE393C"/>
    <w:rsid w:val="00BE3D49"/>
    <w:rsid w:val="00BE5C0E"/>
    <w:rsid w:val="00BE7DBB"/>
    <w:rsid w:val="00BF1FDA"/>
    <w:rsid w:val="00BF46A5"/>
    <w:rsid w:val="00BF5030"/>
    <w:rsid w:val="00BF6B37"/>
    <w:rsid w:val="00C012D1"/>
    <w:rsid w:val="00C03661"/>
    <w:rsid w:val="00C16C50"/>
    <w:rsid w:val="00C17687"/>
    <w:rsid w:val="00C2769E"/>
    <w:rsid w:val="00C32C88"/>
    <w:rsid w:val="00C32EBB"/>
    <w:rsid w:val="00C3658E"/>
    <w:rsid w:val="00C3791B"/>
    <w:rsid w:val="00C44F81"/>
    <w:rsid w:val="00C5031A"/>
    <w:rsid w:val="00C50DBB"/>
    <w:rsid w:val="00C52FA8"/>
    <w:rsid w:val="00C5411F"/>
    <w:rsid w:val="00C54D66"/>
    <w:rsid w:val="00C57791"/>
    <w:rsid w:val="00C62C03"/>
    <w:rsid w:val="00C6301F"/>
    <w:rsid w:val="00C63218"/>
    <w:rsid w:val="00C63999"/>
    <w:rsid w:val="00C6407A"/>
    <w:rsid w:val="00C66306"/>
    <w:rsid w:val="00C70A44"/>
    <w:rsid w:val="00C72CF9"/>
    <w:rsid w:val="00C74CE4"/>
    <w:rsid w:val="00C752C2"/>
    <w:rsid w:val="00C76A7C"/>
    <w:rsid w:val="00C804C3"/>
    <w:rsid w:val="00C80ACC"/>
    <w:rsid w:val="00C84CDA"/>
    <w:rsid w:val="00C90713"/>
    <w:rsid w:val="00C90F66"/>
    <w:rsid w:val="00C9126B"/>
    <w:rsid w:val="00C95ABE"/>
    <w:rsid w:val="00C961EE"/>
    <w:rsid w:val="00C964D6"/>
    <w:rsid w:val="00C96D7E"/>
    <w:rsid w:val="00CA089C"/>
    <w:rsid w:val="00CA148F"/>
    <w:rsid w:val="00CA24F4"/>
    <w:rsid w:val="00CA37E4"/>
    <w:rsid w:val="00CA5FA5"/>
    <w:rsid w:val="00CA6A09"/>
    <w:rsid w:val="00CB2EBC"/>
    <w:rsid w:val="00CB468C"/>
    <w:rsid w:val="00CB5AA4"/>
    <w:rsid w:val="00CC140D"/>
    <w:rsid w:val="00CC718B"/>
    <w:rsid w:val="00CD07F5"/>
    <w:rsid w:val="00CD0D5A"/>
    <w:rsid w:val="00CD56A0"/>
    <w:rsid w:val="00CD60E5"/>
    <w:rsid w:val="00CF0DF4"/>
    <w:rsid w:val="00CF11D1"/>
    <w:rsid w:val="00CF3388"/>
    <w:rsid w:val="00CF415E"/>
    <w:rsid w:val="00D020C7"/>
    <w:rsid w:val="00D02F77"/>
    <w:rsid w:val="00D0551B"/>
    <w:rsid w:val="00D10561"/>
    <w:rsid w:val="00D1101D"/>
    <w:rsid w:val="00D14B5D"/>
    <w:rsid w:val="00D154F2"/>
    <w:rsid w:val="00D15925"/>
    <w:rsid w:val="00D15B83"/>
    <w:rsid w:val="00D16CCA"/>
    <w:rsid w:val="00D1703E"/>
    <w:rsid w:val="00D17B09"/>
    <w:rsid w:val="00D21098"/>
    <w:rsid w:val="00D22FCA"/>
    <w:rsid w:val="00D269B6"/>
    <w:rsid w:val="00D2757B"/>
    <w:rsid w:val="00D27FAF"/>
    <w:rsid w:val="00D3015C"/>
    <w:rsid w:val="00D30B37"/>
    <w:rsid w:val="00D30C3A"/>
    <w:rsid w:val="00D31635"/>
    <w:rsid w:val="00D35042"/>
    <w:rsid w:val="00D36F20"/>
    <w:rsid w:val="00D37916"/>
    <w:rsid w:val="00D40919"/>
    <w:rsid w:val="00D427DF"/>
    <w:rsid w:val="00D453E3"/>
    <w:rsid w:val="00D46DD4"/>
    <w:rsid w:val="00D475EB"/>
    <w:rsid w:val="00D5105E"/>
    <w:rsid w:val="00D55038"/>
    <w:rsid w:val="00D56C8A"/>
    <w:rsid w:val="00D5729E"/>
    <w:rsid w:val="00D60CC8"/>
    <w:rsid w:val="00D654CC"/>
    <w:rsid w:val="00D733E8"/>
    <w:rsid w:val="00D74356"/>
    <w:rsid w:val="00D74B43"/>
    <w:rsid w:val="00D850D1"/>
    <w:rsid w:val="00D90772"/>
    <w:rsid w:val="00D943FE"/>
    <w:rsid w:val="00D949CD"/>
    <w:rsid w:val="00D9768C"/>
    <w:rsid w:val="00DA0983"/>
    <w:rsid w:val="00DA25F8"/>
    <w:rsid w:val="00DA74C0"/>
    <w:rsid w:val="00DB2B99"/>
    <w:rsid w:val="00DB3CEF"/>
    <w:rsid w:val="00DB40C0"/>
    <w:rsid w:val="00DB6497"/>
    <w:rsid w:val="00DB6A17"/>
    <w:rsid w:val="00DC6574"/>
    <w:rsid w:val="00DD44A0"/>
    <w:rsid w:val="00DD510A"/>
    <w:rsid w:val="00DD73CB"/>
    <w:rsid w:val="00DE0285"/>
    <w:rsid w:val="00DE19A7"/>
    <w:rsid w:val="00DE23AD"/>
    <w:rsid w:val="00DE4069"/>
    <w:rsid w:val="00DE6C0E"/>
    <w:rsid w:val="00DE793C"/>
    <w:rsid w:val="00DE7FD4"/>
    <w:rsid w:val="00DF13DF"/>
    <w:rsid w:val="00DF2FC6"/>
    <w:rsid w:val="00DF3C76"/>
    <w:rsid w:val="00DF5D89"/>
    <w:rsid w:val="00DF6B6F"/>
    <w:rsid w:val="00E03FC5"/>
    <w:rsid w:val="00E05C90"/>
    <w:rsid w:val="00E1632B"/>
    <w:rsid w:val="00E2344A"/>
    <w:rsid w:val="00E23DCD"/>
    <w:rsid w:val="00E27972"/>
    <w:rsid w:val="00E316E1"/>
    <w:rsid w:val="00E33AAA"/>
    <w:rsid w:val="00E375BD"/>
    <w:rsid w:val="00E41D34"/>
    <w:rsid w:val="00E454AE"/>
    <w:rsid w:val="00E455B2"/>
    <w:rsid w:val="00E4666D"/>
    <w:rsid w:val="00E47E22"/>
    <w:rsid w:val="00E50A14"/>
    <w:rsid w:val="00E50FE5"/>
    <w:rsid w:val="00E517CD"/>
    <w:rsid w:val="00E51BBE"/>
    <w:rsid w:val="00E60DDD"/>
    <w:rsid w:val="00E62EF0"/>
    <w:rsid w:val="00E64A26"/>
    <w:rsid w:val="00E65E62"/>
    <w:rsid w:val="00E719F3"/>
    <w:rsid w:val="00E72D95"/>
    <w:rsid w:val="00E74D3A"/>
    <w:rsid w:val="00E81BDB"/>
    <w:rsid w:val="00E85B81"/>
    <w:rsid w:val="00E90071"/>
    <w:rsid w:val="00E928A9"/>
    <w:rsid w:val="00E95FFB"/>
    <w:rsid w:val="00EA5212"/>
    <w:rsid w:val="00EA5431"/>
    <w:rsid w:val="00EA59F4"/>
    <w:rsid w:val="00EC0A68"/>
    <w:rsid w:val="00EC36F1"/>
    <w:rsid w:val="00EC5DB2"/>
    <w:rsid w:val="00ED1B61"/>
    <w:rsid w:val="00ED78F5"/>
    <w:rsid w:val="00ED7A4C"/>
    <w:rsid w:val="00EE07BE"/>
    <w:rsid w:val="00EE299F"/>
    <w:rsid w:val="00EE3750"/>
    <w:rsid w:val="00EE5E67"/>
    <w:rsid w:val="00EE697E"/>
    <w:rsid w:val="00EF030C"/>
    <w:rsid w:val="00EF0FED"/>
    <w:rsid w:val="00EF1A5F"/>
    <w:rsid w:val="00EF687E"/>
    <w:rsid w:val="00F0231D"/>
    <w:rsid w:val="00F0308A"/>
    <w:rsid w:val="00F078A6"/>
    <w:rsid w:val="00F1251A"/>
    <w:rsid w:val="00F13591"/>
    <w:rsid w:val="00F138AA"/>
    <w:rsid w:val="00F16716"/>
    <w:rsid w:val="00F2117E"/>
    <w:rsid w:val="00F26BE8"/>
    <w:rsid w:val="00F33053"/>
    <w:rsid w:val="00F337C3"/>
    <w:rsid w:val="00F35C77"/>
    <w:rsid w:val="00F4008C"/>
    <w:rsid w:val="00F407D4"/>
    <w:rsid w:val="00F40C19"/>
    <w:rsid w:val="00F42C52"/>
    <w:rsid w:val="00F42E34"/>
    <w:rsid w:val="00F431F8"/>
    <w:rsid w:val="00F475E9"/>
    <w:rsid w:val="00F52441"/>
    <w:rsid w:val="00F52F07"/>
    <w:rsid w:val="00F57E8C"/>
    <w:rsid w:val="00F57EFE"/>
    <w:rsid w:val="00F62333"/>
    <w:rsid w:val="00F6416F"/>
    <w:rsid w:val="00F64840"/>
    <w:rsid w:val="00F64E15"/>
    <w:rsid w:val="00F654EF"/>
    <w:rsid w:val="00F677F9"/>
    <w:rsid w:val="00F704D5"/>
    <w:rsid w:val="00F73032"/>
    <w:rsid w:val="00F73839"/>
    <w:rsid w:val="00F76C46"/>
    <w:rsid w:val="00F77CF0"/>
    <w:rsid w:val="00F80AA6"/>
    <w:rsid w:val="00F8175C"/>
    <w:rsid w:val="00F82A77"/>
    <w:rsid w:val="00F83CD2"/>
    <w:rsid w:val="00F851AC"/>
    <w:rsid w:val="00F8663F"/>
    <w:rsid w:val="00F870DD"/>
    <w:rsid w:val="00F93D05"/>
    <w:rsid w:val="00F946D2"/>
    <w:rsid w:val="00F962A1"/>
    <w:rsid w:val="00FA1D19"/>
    <w:rsid w:val="00FA4981"/>
    <w:rsid w:val="00FA5855"/>
    <w:rsid w:val="00FA5CE4"/>
    <w:rsid w:val="00FB475D"/>
    <w:rsid w:val="00FB7091"/>
    <w:rsid w:val="00FC3FD7"/>
    <w:rsid w:val="00FC4611"/>
    <w:rsid w:val="00FC51C2"/>
    <w:rsid w:val="00FC5577"/>
    <w:rsid w:val="00FD064F"/>
    <w:rsid w:val="00FD1586"/>
    <w:rsid w:val="00FD1DC2"/>
    <w:rsid w:val="00FE0340"/>
    <w:rsid w:val="00FE08B1"/>
    <w:rsid w:val="00FE291C"/>
    <w:rsid w:val="00FE5CE5"/>
    <w:rsid w:val="00FE699F"/>
    <w:rsid w:val="00FE7ADF"/>
    <w:rsid w:val="00FF08C1"/>
    <w:rsid w:val="00FF1991"/>
    <w:rsid w:val="00FF25E8"/>
    <w:rsid w:val="00FF2BCB"/>
    <w:rsid w:val="00FF307A"/>
    <w:rsid w:val="00FF3420"/>
    <w:rsid w:val="00FF4664"/>
    <w:rsid w:val="00FF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369846973">
      <w:bodyDiv w:val="1"/>
      <w:marLeft w:val="0"/>
      <w:marRight w:val="0"/>
      <w:marTop w:val="0"/>
      <w:marBottom w:val="0"/>
      <w:divBdr>
        <w:top w:val="none" w:sz="0" w:space="0" w:color="auto"/>
        <w:left w:val="none" w:sz="0" w:space="0" w:color="auto"/>
        <w:bottom w:val="none" w:sz="0" w:space="0" w:color="auto"/>
        <w:right w:val="none" w:sz="0" w:space="0" w:color="auto"/>
      </w:divBdr>
    </w:div>
    <w:div w:id="735663058">
      <w:bodyDiv w:val="1"/>
      <w:marLeft w:val="0"/>
      <w:marRight w:val="0"/>
      <w:marTop w:val="0"/>
      <w:marBottom w:val="0"/>
      <w:divBdr>
        <w:top w:val="none" w:sz="0" w:space="0" w:color="auto"/>
        <w:left w:val="none" w:sz="0" w:space="0" w:color="auto"/>
        <w:bottom w:val="none" w:sz="0" w:space="0" w:color="auto"/>
        <w:right w:val="none" w:sz="0" w:space="0" w:color="auto"/>
      </w:divBdr>
    </w:div>
    <w:div w:id="945117198">
      <w:bodyDiv w:val="1"/>
      <w:marLeft w:val="0"/>
      <w:marRight w:val="0"/>
      <w:marTop w:val="0"/>
      <w:marBottom w:val="0"/>
      <w:divBdr>
        <w:top w:val="none" w:sz="0" w:space="0" w:color="auto"/>
        <w:left w:val="none" w:sz="0" w:space="0" w:color="auto"/>
        <w:bottom w:val="none" w:sz="0" w:space="0" w:color="auto"/>
        <w:right w:val="none" w:sz="0" w:space="0" w:color="auto"/>
      </w:divBdr>
    </w:div>
    <w:div w:id="1188368800">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757432677">
      <w:bodyDiv w:val="1"/>
      <w:marLeft w:val="0"/>
      <w:marRight w:val="0"/>
      <w:marTop w:val="0"/>
      <w:marBottom w:val="0"/>
      <w:divBdr>
        <w:top w:val="none" w:sz="0" w:space="0" w:color="auto"/>
        <w:left w:val="none" w:sz="0" w:space="0" w:color="auto"/>
        <w:bottom w:val="none" w:sz="0" w:space="0" w:color="auto"/>
        <w:right w:val="none" w:sz="0" w:space="0" w:color="auto"/>
      </w:divBdr>
    </w:div>
    <w:div w:id="1800149671">
      <w:bodyDiv w:val="1"/>
      <w:marLeft w:val="0"/>
      <w:marRight w:val="0"/>
      <w:marTop w:val="0"/>
      <w:marBottom w:val="0"/>
      <w:divBdr>
        <w:top w:val="none" w:sz="0" w:space="0" w:color="auto"/>
        <w:left w:val="none" w:sz="0" w:space="0" w:color="auto"/>
        <w:bottom w:val="none" w:sz="0" w:space="0" w:color="auto"/>
        <w:right w:val="none" w:sz="0" w:space="0" w:color="auto"/>
      </w:divBdr>
    </w:div>
    <w:div w:id="19560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92F5E80D95614C2B9C3D34C27C6FBB7F"/>
        <w:category>
          <w:name w:val="Allgemein"/>
          <w:gallery w:val="placeholder"/>
        </w:category>
        <w:types>
          <w:type w:val="bbPlcHdr"/>
        </w:types>
        <w:behaviors>
          <w:behavior w:val="content"/>
        </w:behaviors>
        <w:guid w:val="{A6CFB12B-5FA1-4383-8C37-259EAE136C1A}"/>
      </w:docPartPr>
      <w:docPartBody>
        <w:p w:rsidR="00876C00" w:rsidRDefault="003B7260" w:rsidP="003B7260">
          <w:pPr>
            <w:pStyle w:val="92F5E80D95614C2B9C3D34C27C6FBB7F"/>
          </w:pPr>
          <w:r w:rsidRPr="00B14636">
            <w:rPr>
              <w:rStyle w:val="Platzhaltertext"/>
            </w:rPr>
            <w:t>Klicken oder tippen Sie hier, um Text einzugeben.</w:t>
          </w:r>
        </w:p>
      </w:docPartBody>
    </w:docPart>
    <w:docPart>
      <w:docPartPr>
        <w:name w:val="7C4B03CF0B1A4608B703826CE3298746"/>
        <w:category>
          <w:name w:val="Allgemein"/>
          <w:gallery w:val="placeholder"/>
        </w:category>
        <w:types>
          <w:type w:val="bbPlcHdr"/>
        </w:types>
        <w:behaviors>
          <w:behavior w:val="content"/>
        </w:behaviors>
        <w:guid w:val="{02D05BD2-9044-4244-84BA-C5F9C4558013}"/>
      </w:docPartPr>
      <w:docPartBody>
        <w:p w:rsidR="00FE52E4" w:rsidRDefault="001B47D7" w:rsidP="001B47D7">
          <w:pPr>
            <w:pStyle w:val="7C4B03CF0B1A4608B703826CE3298746"/>
          </w:pPr>
          <w:r w:rsidRPr="00B14636">
            <w:rPr>
              <w:rStyle w:val="Platzhaltertext"/>
            </w:rPr>
            <w:t>Klicken oder tippen Sie hier, um Text einzugeben.</w:t>
          </w:r>
        </w:p>
      </w:docPartBody>
    </w:docPart>
    <w:docPart>
      <w:docPartPr>
        <w:name w:val="6774181DB836472985A5CB1181DBE242"/>
        <w:category>
          <w:name w:val="Allgemein"/>
          <w:gallery w:val="placeholder"/>
        </w:category>
        <w:types>
          <w:type w:val="bbPlcHdr"/>
        </w:types>
        <w:behaviors>
          <w:behavior w:val="content"/>
        </w:behaviors>
        <w:guid w:val="{EA9329B0-A16C-4CF1-8AC8-BAC598AF720C}"/>
      </w:docPartPr>
      <w:docPartBody>
        <w:p w:rsidR="00BE3712" w:rsidRDefault="00177B73" w:rsidP="00177B73">
          <w:pPr>
            <w:pStyle w:val="6774181DB836472985A5CB1181DBE242"/>
          </w:pPr>
          <w:r>
            <w:rPr>
              <w:rStyle w:val="Platzhaltertext"/>
            </w:rPr>
            <w:t>Klicken oder tippen Sie hier, um Text einzugeben.</w:t>
          </w:r>
        </w:p>
      </w:docPartBody>
    </w:docPart>
    <w:docPart>
      <w:docPartPr>
        <w:name w:val="BC49BC7DBF9240A092B1AF9AB3915273"/>
        <w:category>
          <w:name w:val="Allgemein"/>
          <w:gallery w:val="placeholder"/>
        </w:category>
        <w:types>
          <w:type w:val="bbPlcHdr"/>
        </w:types>
        <w:behaviors>
          <w:behavior w:val="content"/>
        </w:behaviors>
        <w:guid w:val="{E8FB9D90-4CBC-4A8D-BA8A-2B4ED8AB4376}"/>
      </w:docPartPr>
      <w:docPartBody>
        <w:p w:rsidR="00BE3712" w:rsidRDefault="00177B73" w:rsidP="00177B73">
          <w:pPr>
            <w:pStyle w:val="BC49BC7DBF9240A092B1AF9AB391527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3246"/>
    <w:rsid w:val="0000405A"/>
    <w:rsid w:val="00021886"/>
    <w:rsid w:val="000240A7"/>
    <w:rsid w:val="00035385"/>
    <w:rsid w:val="00053766"/>
    <w:rsid w:val="00053FAC"/>
    <w:rsid w:val="000549C7"/>
    <w:rsid w:val="00072712"/>
    <w:rsid w:val="000951E7"/>
    <w:rsid w:val="000B7549"/>
    <w:rsid w:val="000C780D"/>
    <w:rsid w:val="00103D67"/>
    <w:rsid w:val="00124AA2"/>
    <w:rsid w:val="001403C8"/>
    <w:rsid w:val="00177B73"/>
    <w:rsid w:val="001A0A6A"/>
    <w:rsid w:val="001B10E9"/>
    <w:rsid w:val="001B47D7"/>
    <w:rsid w:val="001B5337"/>
    <w:rsid w:val="002649A5"/>
    <w:rsid w:val="00274295"/>
    <w:rsid w:val="00297272"/>
    <w:rsid w:val="002A4C1C"/>
    <w:rsid w:val="002A78FF"/>
    <w:rsid w:val="002B47EA"/>
    <w:rsid w:val="002C5BD9"/>
    <w:rsid w:val="002F3AD1"/>
    <w:rsid w:val="002F66CC"/>
    <w:rsid w:val="0032271B"/>
    <w:rsid w:val="00325E98"/>
    <w:rsid w:val="00332489"/>
    <w:rsid w:val="003A20F7"/>
    <w:rsid w:val="003B6CA6"/>
    <w:rsid w:val="003B7260"/>
    <w:rsid w:val="003C4FA6"/>
    <w:rsid w:val="003D204E"/>
    <w:rsid w:val="003D4EC1"/>
    <w:rsid w:val="003E2BA7"/>
    <w:rsid w:val="004422E0"/>
    <w:rsid w:val="00446DFA"/>
    <w:rsid w:val="00457ADB"/>
    <w:rsid w:val="00460A49"/>
    <w:rsid w:val="00463B36"/>
    <w:rsid w:val="004646B4"/>
    <w:rsid w:val="00465025"/>
    <w:rsid w:val="004849D1"/>
    <w:rsid w:val="0049142B"/>
    <w:rsid w:val="004A2FDE"/>
    <w:rsid w:val="004B31E9"/>
    <w:rsid w:val="004B73D7"/>
    <w:rsid w:val="004C5B2F"/>
    <w:rsid w:val="004D3A95"/>
    <w:rsid w:val="004D66D8"/>
    <w:rsid w:val="004E45D8"/>
    <w:rsid w:val="004E77ED"/>
    <w:rsid w:val="004F6D4A"/>
    <w:rsid w:val="005017BE"/>
    <w:rsid w:val="0050510E"/>
    <w:rsid w:val="00516DA1"/>
    <w:rsid w:val="005216D7"/>
    <w:rsid w:val="005374AF"/>
    <w:rsid w:val="005530DE"/>
    <w:rsid w:val="0057013F"/>
    <w:rsid w:val="0057732C"/>
    <w:rsid w:val="005B3728"/>
    <w:rsid w:val="005B6B99"/>
    <w:rsid w:val="005D3F60"/>
    <w:rsid w:val="005E00ED"/>
    <w:rsid w:val="005E3111"/>
    <w:rsid w:val="005F0B21"/>
    <w:rsid w:val="0060481A"/>
    <w:rsid w:val="0060578A"/>
    <w:rsid w:val="0060774B"/>
    <w:rsid w:val="006149A7"/>
    <w:rsid w:val="00627932"/>
    <w:rsid w:val="00630CE6"/>
    <w:rsid w:val="00631979"/>
    <w:rsid w:val="00634F69"/>
    <w:rsid w:val="00651FD4"/>
    <w:rsid w:val="006640BA"/>
    <w:rsid w:val="006A11D5"/>
    <w:rsid w:val="006C79BF"/>
    <w:rsid w:val="006D4C7D"/>
    <w:rsid w:val="006D5B4C"/>
    <w:rsid w:val="006E4421"/>
    <w:rsid w:val="006F2542"/>
    <w:rsid w:val="007163E5"/>
    <w:rsid w:val="00733321"/>
    <w:rsid w:val="00743A72"/>
    <w:rsid w:val="00753EF6"/>
    <w:rsid w:val="00764A87"/>
    <w:rsid w:val="00780757"/>
    <w:rsid w:val="00790DB4"/>
    <w:rsid w:val="007950D9"/>
    <w:rsid w:val="007A07D6"/>
    <w:rsid w:val="007A6AC5"/>
    <w:rsid w:val="007B2D4D"/>
    <w:rsid w:val="007B5D66"/>
    <w:rsid w:val="007C0122"/>
    <w:rsid w:val="007C0806"/>
    <w:rsid w:val="007C3E76"/>
    <w:rsid w:val="007D2639"/>
    <w:rsid w:val="007D4554"/>
    <w:rsid w:val="00817445"/>
    <w:rsid w:val="00876C00"/>
    <w:rsid w:val="00876FCA"/>
    <w:rsid w:val="00885AE5"/>
    <w:rsid w:val="008865E4"/>
    <w:rsid w:val="00890CF4"/>
    <w:rsid w:val="008A671D"/>
    <w:rsid w:val="00904ABB"/>
    <w:rsid w:val="00932D5B"/>
    <w:rsid w:val="00960146"/>
    <w:rsid w:val="00962E4A"/>
    <w:rsid w:val="0097451A"/>
    <w:rsid w:val="00981428"/>
    <w:rsid w:val="00985A16"/>
    <w:rsid w:val="009A4650"/>
    <w:rsid w:val="009A5A73"/>
    <w:rsid w:val="009C7033"/>
    <w:rsid w:val="009E48AF"/>
    <w:rsid w:val="009E6FB0"/>
    <w:rsid w:val="00A11620"/>
    <w:rsid w:val="00A12D29"/>
    <w:rsid w:val="00A15C90"/>
    <w:rsid w:val="00A24DAA"/>
    <w:rsid w:val="00A253D8"/>
    <w:rsid w:val="00A31036"/>
    <w:rsid w:val="00A35070"/>
    <w:rsid w:val="00A35612"/>
    <w:rsid w:val="00A54429"/>
    <w:rsid w:val="00AA39FA"/>
    <w:rsid w:val="00AA5DB7"/>
    <w:rsid w:val="00AB2FFA"/>
    <w:rsid w:val="00AE7186"/>
    <w:rsid w:val="00B44989"/>
    <w:rsid w:val="00B6603E"/>
    <w:rsid w:val="00B90F5D"/>
    <w:rsid w:val="00B94751"/>
    <w:rsid w:val="00BB02EA"/>
    <w:rsid w:val="00BC6BE8"/>
    <w:rsid w:val="00BC7FF7"/>
    <w:rsid w:val="00BD1341"/>
    <w:rsid w:val="00BD7A53"/>
    <w:rsid w:val="00BE3712"/>
    <w:rsid w:val="00BE5BFC"/>
    <w:rsid w:val="00C05A94"/>
    <w:rsid w:val="00C25798"/>
    <w:rsid w:val="00C420EF"/>
    <w:rsid w:val="00C43255"/>
    <w:rsid w:val="00C50FDE"/>
    <w:rsid w:val="00C5223C"/>
    <w:rsid w:val="00C80EAE"/>
    <w:rsid w:val="00C92E9E"/>
    <w:rsid w:val="00C93A92"/>
    <w:rsid w:val="00C95835"/>
    <w:rsid w:val="00CB55E0"/>
    <w:rsid w:val="00CB6AE9"/>
    <w:rsid w:val="00CC695C"/>
    <w:rsid w:val="00CD1254"/>
    <w:rsid w:val="00CD79C5"/>
    <w:rsid w:val="00CE403E"/>
    <w:rsid w:val="00D033BC"/>
    <w:rsid w:val="00D10430"/>
    <w:rsid w:val="00D173EE"/>
    <w:rsid w:val="00D2438A"/>
    <w:rsid w:val="00D2789D"/>
    <w:rsid w:val="00D47B16"/>
    <w:rsid w:val="00D84D24"/>
    <w:rsid w:val="00D920E9"/>
    <w:rsid w:val="00DA79BE"/>
    <w:rsid w:val="00DC3DD0"/>
    <w:rsid w:val="00DC66E8"/>
    <w:rsid w:val="00E20863"/>
    <w:rsid w:val="00E34A0B"/>
    <w:rsid w:val="00E354AB"/>
    <w:rsid w:val="00E37C6D"/>
    <w:rsid w:val="00E45E93"/>
    <w:rsid w:val="00E476E7"/>
    <w:rsid w:val="00E945FB"/>
    <w:rsid w:val="00E958F8"/>
    <w:rsid w:val="00ED244B"/>
    <w:rsid w:val="00EE2A03"/>
    <w:rsid w:val="00EF0A18"/>
    <w:rsid w:val="00EF0D51"/>
    <w:rsid w:val="00EF481D"/>
    <w:rsid w:val="00EF5D9A"/>
    <w:rsid w:val="00F0681B"/>
    <w:rsid w:val="00F4712E"/>
    <w:rsid w:val="00F74C56"/>
    <w:rsid w:val="00F864D3"/>
    <w:rsid w:val="00F87900"/>
    <w:rsid w:val="00F87979"/>
    <w:rsid w:val="00F92382"/>
    <w:rsid w:val="00F94869"/>
    <w:rsid w:val="00FB62B7"/>
    <w:rsid w:val="00FC5613"/>
    <w:rsid w:val="00FD486B"/>
    <w:rsid w:val="00FE4000"/>
    <w:rsid w:val="00FE4296"/>
    <w:rsid w:val="00FE52E4"/>
    <w:rsid w:val="00FF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7B73"/>
  </w:style>
  <w:style w:type="paragraph" w:customStyle="1" w:styleId="92F5E80D95614C2B9C3D34C27C6FBB7F">
    <w:name w:val="92F5E80D95614C2B9C3D34C27C6FBB7F"/>
    <w:rsid w:val="003B7260"/>
  </w:style>
  <w:style w:type="paragraph" w:customStyle="1" w:styleId="7C4B03CF0B1A4608B703826CE3298746">
    <w:name w:val="7C4B03CF0B1A4608B703826CE3298746"/>
    <w:rsid w:val="001B47D7"/>
  </w:style>
  <w:style w:type="paragraph" w:customStyle="1" w:styleId="6774181DB836472985A5CB1181DBE242">
    <w:name w:val="6774181DB836472985A5CB1181DBE242"/>
    <w:rsid w:val="00177B73"/>
  </w:style>
  <w:style w:type="paragraph" w:customStyle="1" w:styleId="BC49BC7DBF9240A092B1AF9AB3915273">
    <w:name w:val="BC49BC7DBF9240A092B1AF9AB3915273"/>
    <w:rsid w:val="00177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38BD-AB27-4DB5-BF3D-E49436D6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13483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Ziller, Ludwig</cp:lastModifiedBy>
  <cp:revision>24</cp:revision>
  <cp:lastPrinted>2020-06-06T13:16:00Z</cp:lastPrinted>
  <dcterms:created xsi:type="dcterms:W3CDTF">2022-07-20T17:19:00Z</dcterms:created>
  <dcterms:modified xsi:type="dcterms:W3CDTF">2022-08-01T09:30:00Z</dcterms:modified>
</cp:coreProperties>
</file>